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EE4" w:rsidRDefault="002F58E8">
      <w:r>
        <w:t xml:space="preserve">Exkurze – jižní Morava </w:t>
      </w:r>
      <w:r w:rsidR="004A3C18">
        <w:t xml:space="preserve"> - buď v </w:t>
      </w:r>
      <w:proofErr w:type="gramStart"/>
      <w:r w:rsidR="004A3C18">
        <w:t>květnu nebo</w:t>
      </w:r>
      <w:proofErr w:type="gramEnd"/>
      <w:r w:rsidR="004A3C18">
        <w:t xml:space="preserve"> v září (záleží na tom, kdy bude exkurze do SRN)</w:t>
      </w:r>
    </w:p>
    <w:p w:rsidR="002F58E8" w:rsidRDefault="002F58E8" w:rsidP="002F58E8">
      <w:pPr>
        <w:pStyle w:val="Zkladntext"/>
        <w:rPr>
          <w:rFonts w:cs="Tahoma"/>
          <w:b/>
          <w:bCs/>
          <w:color w:val="000000"/>
        </w:rPr>
      </w:pPr>
      <w:r>
        <w:rPr>
          <w:rFonts w:cs="Tahoma"/>
          <w:b/>
          <w:bCs/>
          <w:color w:val="000000"/>
        </w:rPr>
        <w:t xml:space="preserve">DEN I. </w:t>
      </w:r>
    </w:p>
    <w:p w:rsidR="002F58E8" w:rsidRDefault="002F58E8" w:rsidP="002F58E8">
      <w:pPr>
        <w:pStyle w:val="Zkladntext"/>
        <w:numPr>
          <w:ilvl w:val="0"/>
          <w:numId w:val="1"/>
        </w:numPr>
        <w:tabs>
          <w:tab w:val="left" w:pos="1080"/>
        </w:tabs>
        <w:rPr>
          <w:rFonts w:cs="Tahoma"/>
          <w:color w:val="000000"/>
        </w:rPr>
      </w:pPr>
      <w:r>
        <w:rPr>
          <w:rFonts w:cs="Tahoma"/>
          <w:color w:val="000000"/>
        </w:rPr>
        <w:t xml:space="preserve">8.00 odjezd z Prahy </w:t>
      </w:r>
    </w:p>
    <w:p w:rsidR="002F58E8" w:rsidRDefault="00C824ED" w:rsidP="002F58E8">
      <w:pPr>
        <w:pStyle w:val="Zkladntext"/>
        <w:numPr>
          <w:ilvl w:val="0"/>
          <w:numId w:val="1"/>
        </w:numPr>
        <w:tabs>
          <w:tab w:val="left" w:pos="1080"/>
        </w:tabs>
        <w:rPr>
          <w:rFonts w:cs="Tahoma"/>
          <w:color w:val="000000"/>
        </w:rPr>
      </w:pPr>
      <w:r w:rsidRPr="00C824ED">
        <w:rPr>
          <w:rFonts w:cs="Tahoma"/>
          <w:b/>
          <w:color w:val="000000"/>
        </w:rPr>
        <w:t>Brno</w:t>
      </w:r>
      <w:r>
        <w:rPr>
          <w:rFonts w:cs="Tahoma"/>
          <w:color w:val="000000"/>
        </w:rPr>
        <w:t xml:space="preserve"> </w:t>
      </w:r>
      <w:r w:rsidR="002F58E8">
        <w:rPr>
          <w:rFonts w:cs="Tahoma"/>
          <w:color w:val="000000"/>
        </w:rPr>
        <w:t>příjezd 10.30 hod., prohlídka města:</w:t>
      </w:r>
    </w:p>
    <w:p w:rsidR="002F58E8" w:rsidRPr="009F50CB" w:rsidRDefault="002F58E8" w:rsidP="002F58E8">
      <w:pPr>
        <w:pStyle w:val="Zkladntext"/>
        <w:numPr>
          <w:ilvl w:val="1"/>
          <w:numId w:val="1"/>
        </w:numPr>
        <w:tabs>
          <w:tab w:val="left" w:pos="1440"/>
        </w:tabs>
        <w:rPr>
          <w:rFonts w:cs="Tahoma"/>
          <w:i/>
          <w:color w:val="000000"/>
        </w:rPr>
      </w:pPr>
      <w:r>
        <w:rPr>
          <w:rFonts w:cs="Tahoma"/>
          <w:color w:val="000000"/>
        </w:rPr>
        <w:t xml:space="preserve">Objekt Staré radnice a vyhlídkové věže – </w:t>
      </w:r>
      <w:r w:rsidRPr="009F50CB">
        <w:rPr>
          <w:rFonts w:cs="Tahoma"/>
          <w:i/>
          <w:color w:val="000000"/>
        </w:rPr>
        <w:t>referát o historii města</w:t>
      </w:r>
    </w:p>
    <w:p w:rsidR="002F58E8" w:rsidRDefault="002F58E8" w:rsidP="002F58E8">
      <w:pPr>
        <w:pStyle w:val="Zkladntext"/>
        <w:numPr>
          <w:ilvl w:val="1"/>
          <w:numId w:val="1"/>
        </w:numPr>
        <w:tabs>
          <w:tab w:val="left" w:pos="1440"/>
        </w:tabs>
        <w:rPr>
          <w:rFonts w:cs="Tahoma"/>
          <w:color w:val="000000"/>
        </w:rPr>
      </w:pPr>
      <w:r>
        <w:rPr>
          <w:rFonts w:cs="Tahoma"/>
          <w:color w:val="000000"/>
        </w:rPr>
        <w:t xml:space="preserve"> Katedrála sv. Petra a Pavla, tzv. Petrov – </w:t>
      </w:r>
      <w:r w:rsidRPr="009F50CB">
        <w:rPr>
          <w:rFonts w:cs="Tahoma"/>
          <w:i/>
          <w:color w:val="000000"/>
        </w:rPr>
        <w:t>referát o historii Petrova</w:t>
      </w:r>
    </w:p>
    <w:p w:rsidR="002F58E8" w:rsidRPr="009F50CB" w:rsidRDefault="002F58E8" w:rsidP="002F58E8">
      <w:pPr>
        <w:pStyle w:val="Zkladntext"/>
        <w:numPr>
          <w:ilvl w:val="1"/>
          <w:numId w:val="1"/>
        </w:numPr>
        <w:tabs>
          <w:tab w:val="left" w:pos="1440"/>
        </w:tabs>
        <w:rPr>
          <w:rFonts w:cs="Tahoma"/>
          <w:i/>
          <w:color w:val="000000"/>
        </w:rPr>
      </w:pPr>
      <w:proofErr w:type="spellStart"/>
      <w:r>
        <w:rPr>
          <w:rFonts w:cs="Tahoma"/>
          <w:color w:val="000000"/>
        </w:rPr>
        <w:t>Denisovy</w:t>
      </w:r>
      <w:proofErr w:type="spellEnd"/>
      <w:r>
        <w:rPr>
          <w:rFonts w:cs="Tahoma"/>
          <w:color w:val="000000"/>
        </w:rPr>
        <w:t xml:space="preserve"> sady</w:t>
      </w:r>
      <w:r w:rsidR="004F570F">
        <w:rPr>
          <w:rFonts w:cs="Tahoma"/>
          <w:color w:val="000000"/>
        </w:rPr>
        <w:t xml:space="preserve"> - </w:t>
      </w:r>
      <w:r w:rsidR="004F570F">
        <w:t xml:space="preserve">Bastion s obeliskem – </w:t>
      </w:r>
      <w:r w:rsidR="004F570F" w:rsidRPr="009F50CB">
        <w:rPr>
          <w:i/>
        </w:rPr>
        <w:t xml:space="preserve">referát o významu obelisků v architektuře města od antiky </w:t>
      </w:r>
    </w:p>
    <w:p w:rsidR="002F58E8" w:rsidRPr="009F50CB" w:rsidRDefault="002F58E8" w:rsidP="002F58E8">
      <w:pPr>
        <w:pStyle w:val="Zkladntext"/>
        <w:numPr>
          <w:ilvl w:val="1"/>
          <w:numId w:val="1"/>
        </w:numPr>
        <w:tabs>
          <w:tab w:val="left" w:pos="1440"/>
        </w:tabs>
        <w:rPr>
          <w:rFonts w:cs="Tahoma"/>
          <w:i/>
          <w:color w:val="000000"/>
        </w:rPr>
      </w:pPr>
      <w:r>
        <w:rPr>
          <w:rFonts w:cs="Tahoma"/>
          <w:color w:val="000000"/>
        </w:rPr>
        <w:t>Zelný trh s barokní kašnou Parnas (</w:t>
      </w:r>
      <w:r>
        <w:t xml:space="preserve">1693 – 1695) </w:t>
      </w:r>
      <w:r>
        <w:rPr>
          <w:rFonts w:cs="Tahoma"/>
          <w:color w:val="000000"/>
        </w:rPr>
        <w:t xml:space="preserve">– </w:t>
      </w:r>
      <w:r w:rsidRPr="009F50CB">
        <w:rPr>
          <w:rFonts w:cs="Tahoma"/>
          <w:i/>
          <w:color w:val="000000"/>
        </w:rPr>
        <w:t>referát kašny s antickými božstvy</w:t>
      </w:r>
      <w:r w:rsidR="004F570F" w:rsidRPr="009F50CB">
        <w:rPr>
          <w:rFonts w:cs="Tahoma"/>
          <w:i/>
          <w:color w:val="000000"/>
        </w:rPr>
        <w:t xml:space="preserve"> v evropské tradici</w:t>
      </w:r>
    </w:p>
    <w:p w:rsidR="002F58E8" w:rsidRDefault="002F58E8" w:rsidP="002F58E8">
      <w:pPr>
        <w:pStyle w:val="Zkladntext"/>
        <w:numPr>
          <w:ilvl w:val="1"/>
          <w:numId w:val="1"/>
        </w:numPr>
        <w:tabs>
          <w:tab w:val="left" w:pos="1440"/>
        </w:tabs>
        <w:rPr>
          <w:rFonts w:cs="Tahoma"/>
          <w:color w:val="000000"/>
        </w:rPr>
      </w:pPr>
      <w:r>
        <w:rPr>
          <w:rFonts w:cs="Tahoma"/>
          <w:color w:val="000000"/>
        </w:rPr>
        <w:t>Sloup Nejsvětější trojice (</w:t>
      </w:r>
      <w:r>
        <w:t xml:space="preserve">1729) </w:t>
      </w:r>
      <w:r>
        <w:rPr>
          <w:rFonts w:cs="Tahoma"/>
          <w:color w:val="000000"/>
        </w:rPr>
        <w:t>–</w:t>
      </w:r>
      <w:r w:rsidR="009F50CB">
        <w:rPr>
          <w:rFonts w:cs="Tahoma"/>
          <w:color w:val="000000"/>
        </w:rPr>
        <w:t xml:space="preserve"> </w:t>
      </w:r>
      <w:r w:rsidR="009F50CB" w:rsidRPr="009F50CB">
        <w:rPr>
          <w:rFonts w:cs="Tahoma"/>
          <w:i/>
          <w:color w:val="000000"/>
        </w:rPr>
        <w:t xml:space="preserve">referát </w:t>
      </w:r>
      <w:r w:rsidRPr="009F50CB">
        <w:rPr>
          <w:rFonts w:cs="Tahoma"/>
          <w:i/>
          <w:color w:val="000000"/>
        </w:rPr>
        <w:t>vývoj sloupu jako symbolu vítězství v antice -&gt; křesťanství; latinský nápis</w:t>
      </w:r>
      <w:r>
        <w:rPr>
          <w:rFonts w:cs="Tahoma"/>
          <w:color w:val="000000"/>
        </w:rPr>
        <w:t xml:space="preserve"> </w:t>
      </w:r>
    </w:p>
    <w:p w:rsidR="002F58E8" w:rsidRPr="009F50CB" w:rsidRDefault="002F58E8" w:rsidP="002F58E8">
      <w:pPr>
        <w:pStyle w:val="Zkladntext"/>
        <w:numPr>
          <w:ilvl w:val="1"/>
          <w:numId w:val="1"/>
        </w:numPr>
        <w:tabs>
          <w:tab w:val="left" w:pos="1440"/>
        </w:tabs>
        <w:rPr>
          <w:rFonts w:cs="Tahoma"/>
          <w:i/>
          <w:color w:val="000000"/>
        </w:rPr>
      </w:pPr>
      <w:r>
        <w:rPr>
          <w:rFonts w:cs="Tahoma"/>
          <w:color w:val="000000"/>
        </w:rPr>
        <w:t>Kapucínská hrobka</w:t>
      </w:r>
      <w:r w:rsidR="004F570F">
        <w:rPr>
          <w:rFonts w:cs="Tahoma"/>
          <w:color w:val="000000"/>
        </w:rPr>
        <w:t xml:space="preserve"> </w:t>
      </w:r>
      <w:r w:rsidR="009F50CB">
        <w:rPr>
          <w:rFonts w:cs="Tahoma"/>
          <w:color w:val="000000"/>
        </w:rPr>
        <w:t>–</w:t>
      </w:r>
      <w:r w:rsidR="004F570F">
        <w:rPr>
          <w:rFonts w:cs="Tahoma"/>
          <w:color w:val="000000"/>
        </w:rPr>
        <w:t xml:space="preserve"> </w:t>
      </w:r>
      <w:r w:rsidR="009F50CB" w:rsidRPr="009F50CB">
        <w:rPr>
          <w:rFonts w:cs="Tahoma"/>
          <w:i/>
          <w:color w:val="000000"/>
        </w:rPr>
        <w:t xml:space="preserve">referát antické nápisy jako </w:t>
      </w:r>
      <w:proofErr w:type="spellStart"/>
      <w:r w:rsidR="009F50CB" w:rsidRPr="009F50CB">
        <w:rPr>
          <w:rFonts w:cs="Tahoma"/>
          <w:i/>
          <w:color w:val="000000"/>
        </w:rPr>
        <w:t>spolia</w:t>
      </w:r>
      <w:proofErr w:type="spellEnd"/>
      <w:r w:rsidR="009F50CB" w:rsidRPr="009F50CB">
        <w:rPr>
          <w:rFonts w:cs="Tahoma"/>
          <w:i/>
          <w:color w:val="000000"/>
        </w:rPr>
        <w:t xml:space="preserve"> - JK</w:t>
      </w:r>
    </w:p>
    <w:p w:rsidR="002F58E8" w:rsidRPr="009F50CB" w:rsidRDefault="002F58E8" w:rsidP="002F58E8">
      <w:pPr>
        <w:pStyle w:val="Zkladntext"/>
        <w:numPr>
          <w:ilvl w:val="1"/>
          <w:numId w:val="1"/>
        </w:numPr>
        <w:tabs>
          <w:tab w:val="left" w:pos="1440"/>
        </w:tabs>
        <w:rPr>
          <w:rFonts w:cs="Tahoma"/>
          <w:i/>
          <w:color w:val="000000"/>
        </w:rPr>
      </w:pPr>
      <w:r>
        <w:rPr>
          <w:rFonts w:cs="Tahoma"/>
          <w:color w:val="000000"/>
        </w:rPr>
        <w:t xml:space="preserve">Náměstí Svobody s Morovým sloupem – </w:t>
      </w:r>
      <w:r w:rsidRPr="009F50CB">
        <w:rPr>
          <w:rFonts w:cs="Tahoma"/>
          <w:i/>
          <w:color w:val="000000"/>
        </w:rPr>
        <w:t>referát o významu mariánských a morových sloupů v období baroka</w:t>
      </w:r>
    </w:p>
    <w:p w:rsidR="004F570F" w:rsidRDefault="004F570F" w:rsidP="004F570F">
      <w:pPr>
        <w:pStyle w:val="Zkladntext"/>
        <w:numPr>
          <w:ilvl w:val="0"/>
          <w:numId w:val="1"/>
        </w:numPr>
        <w:rPr>
          <w:rFonts w:cs="Tahoma"/>
          <w:color w:val="000000"/>
        </w:rPr>
      </w:pPr>
      <w:r>
        <w:rPr>
          <w:rFonts w:cs="Tahoma"/>
          <w:color w:val="000000"/>
        </w:rPr>
        <w:t>oběd</w:t>
      </w:r>
    </w:p>
    <w:p w:rsidR="004F570F" w:rsidRDefault="004F570F" w:rsidP="004F570F">
      <w:pPr>
        <w:pStyle w:val="Zkladntext"/>
        <w:numPr>
          <w:ilvl w:val="0"/>
          <w:numId w:val="1"/>
        </w:numPr>
        <w:rPr>
          <w:rFonts w:cs="Tahoma"/>
          <w:color w:val="000000"/>
        </w:rPr>
      </w:pPr>
      <w:r>
        <w:rPr>
          <w:rFonts w:cs="Tahoma"/>
          <w:color w:val="000000"/>
        </w:rPr>
        <w:t xml:space="preserve">prohlídka hradu </w:t>
      </w:r>
      <w:proofErr w:type="spellStart"/>
      <w:r>
        <w:rPr>
          <w:rFonts w:cs="Tahoma"/>
          <w:color w:val="000000"/>
        </w:rPr>
        <w:t>Špilberk</w:t>
      </w:r>
      <w:proofErr w:type="spellEnd"/>
      <w:r w:rsidR="009F50CB">
        <w:rPr>
          <w:rFonts w:cs="Tahoma"/>
          <w:color w:val="000000"/>
        </w:rPr>
        <w:t xml:space="preserve"> – </w:t>
      </w:r>
      <w:r w:rsidR="009F50CB" w:rsidRPr="009F50CB">
        <w:rPr>
          <w:rFonts w:cs="Tahoma"/>
          <w:i/>
          <w:color w:val="000000"/>
        </w:rPr>
        <w:t xml:space="preserve">referát o dějinách </w:t>
      </w:r>
      <w:proofErr w:type="spellStart"/>
      <w:r w:rsidR="009F50CB" w:rsidRPr="009F50CB">
        <w:rPr>
          <w:rFonts w:cs="Tahoma"/>
          <w:i/>
          <w:color w:val="000000"/>
        </w:rPr>
        <w:t>Špilberku</w:t>
      </w:r>
      <w:proofErr w:type="spellEnd"/>
      <w:r w:rsidR="009F50CB">
        <w:rPr>
          <w:rFonts w:cs="Tahoma"/>
          <w:color w:val="000000"/>
        </w:rPr>
        <w:t xml:space="preserve"> </w:t>
      </w:r>
    </w:p>
    <w:p w:rsidR="004F570F" w:rsidRPr="009F50CB" w:rsidRDefault="004F570F" w:rsidP="009F50CB">
      <w:pPr>
        <w:autoSpaceDE w:val="0"/>
        <w:autoSpaceDN w:val="0"/>
        <w:adjustRightInd w:val="0"/>
        <w:spacing w:after="0" w:line="240" w:lineRule="auto"/>
        <w:ind w:left="1134"/>
        <w:rPr>
          <w:rFonts w:cs="Tahoma"/>
          <w:i/>
          <w:color w:val="000000"/>
        </w:rPr>
      </w:pPr>
      <w:r>
        <w:rPr>
          <w:rFonts w:cs="Tahoma"/>
          <w:color w:val="000000"/>
        </w:rPr>
        <w:t xml:space="preserve">1. </w:t>
      </w:r>
      <w:r w:rsidR="009F50CB">
        <w:rPr>
          <w:rFonts w:cs="Tahoma"/>
          <w:color w:val="000000"/>
        </w:rPr>
        <w:t>východní</w:t>
      </w:r>
      <w:r>
        <w:rPr>
          <w:rFonts w:cs="Tahoma"/>
          <w:color w:val="000000"/>
        </w:rPr>
        <w:t xml:space="preserve"> křídlo hradu (</w:t>
      </w:r>
      <w:r w:rsidR="009F50CB">
        <w:rPr>
          <w:b/>
          <w:bCs/>
          <w:i/>
          <w:iCs/>
        </w:rPr>
        <w:t>29. 6. – 11. 9.</w:t>
      </w:r>
      <w:r w:rsidR="009F50CB">
        <w:rPr>
          <w:i/>
          <w:iCs/>
        </w:rPr>
        <w:t xml:space="preserve">, I. patro </w:t>
      </w:r>
      <w:r w:rsidR="009F50CB">
        <w:rPr>
          <w:b/>
          <w:bCs/>
        </w:rPr>
        <w:t>Bo</w:t>
      </w:r>
      <w:r w:rsidR="009F50CB">
        <w:rPr>
          <w:rFonts w:ascii="TT193E1o00" w:hAnsi="TT193E1o00" w:cs="TT193E1o00"/>
        </w:rPr>
        <w:t>r</w:t>
      </w:r>
      <w:r w:rsidR="009F50CB">
        <w:rPr>
          <w:b/>
          <w:bCs/>
        </w:rPr>
        <w:t>ek Šípek – Sklo</w:t>
      </w:r>
      <w:r>
        <w:rPr>
          <w:rFonts w:cs="Tahoma"/>
          <w:color w:val="000000"/>
        </w:rPr>
        <w:t xml:space="preserve">) – </w:t>
      </w:r>
      <w:r w:rsidRPr="009F50CB">
        <w:rPr>
          <w:rFonts w:cs="Tahoma"/>
          <w:i/>
          <w:color w:val="000000"/>
        </w:rPr>
        <w:t>referát o historii hradu</w:t>
      </w:r>
      <w:r w:rsidRPr="009F50CB">
        <w:rPr>
          <w:rFonts w:cs="Tahoma"/>
          <w:i/>
          <w:color w:val="000000"/>
        </w:rPr>
        <w:tab/>
      </w:r>
      <w:r w:rsidRPr="009F50CB">
        <w:rPr>
          <w:rFonts w:cs="Tahoma"/>
          <w:i/>
          <w:color w:val="000000"/>
        </w:rPr>
        <w:tab/>
      </w:r>
      <w:r w:rsidRPr="009F50CB">
        <w:rPr>
          <w:rFonts w:cs="Tahoma"/>
          <w:i/>
          <w:color w:val="000000"/>
        </w:rPr>
        <w:tab/>
      </w:r>
      <w:r w:rsidRPr="009F50CB">
        <w:rPr>
          <w:rFonts w:cs="Tahoma"/>
          <w:i/>
          <w:color w:val="000000"/>
        </w:rPr>
        <w:tab/>
      </w:r>
      <w:r w:rsidRPr="009F50CB">
        <w:rPr>
          <w:rFonts w:cs="Tahoma"/>
          <w:i/>
          <w:color w:val="000000"/>
        </w:rPr>
        <w:tab/>
      </w:r>
      <w:r w:rsidRPr="009F50CB">
        <w:rPr>
          <w:rFonts w:cs="Tahoma"/>
          <w:i/>
          <w:color w:val="000000"/>
        </w:rPr>
        <w:tab/>
      </w:r>
      <w:r w:rsidRPr="009F50CB">
        <w:rPr>
          <w:rFonts w:cs="Tahoma"/>
          <w:i/>
          <w:color w:val="000000"/>
        </w:rPr>
        <w:tab/>
      </w:r>
      <w:r w:rsidRPr="009F50CB">
        <w:rPr>
          <w:rFonts w:cs="Tahoma"/>
          <w:i/>
          <w:color w:val="000000"/>
        </w:rPr>
        <w:tab/>
      </w:r>
    </w:p>
    <w:p w:rsidR="004F570F" w:rsidRDefault="004F570F" w:rsidP="004F570F">
      <w:pPr>
        <w:pStyle w:val="Zkladntext"/>
        <w:spacing w:after="0" w:line="360" w:lineRule="auto"/>
        <w:ind w:left="1080"/>
        <w:rPr>
          <w:rFonts w:cs="Tahoma"/>
          <w:color w:val="000000"/>
        </w:rPr>
      </w:pPr>
      <w:r>
        <w:rPr>
          <w:rFonts w:cs="Tahoma"/>
          <w:color w:val="000000"/>
        </w:rPr>
        <w:t>2. kasematy</w:t>
      </w:r>
    </w:p>
    <w:p w:rsidR="00FF60D6" w:rsidRDefault="00FF60D6" w:rsidP="004F570F">
      <w:pPr>
        <w:pStyle w:val="Zkladntext"/>
        <w:spacing w:after="0" w:line="360" w:lineRule="auto"/>
        <w:ind w:left="1080"/>
        <w:rPr>
          <w:rFonts w:cs="Tahoma"/>
          <w:color w:val="000000"/>
        </w:rPr>
      </w:pPr>
      <w:r>
        <w:rPr>
          <w:rFonts w:cs="Tahoma"/>
          <w:color w:val="000000"/>
        </w:rPr>
        <w:t>3. rozhledna</w:t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  <w:r>
        <w:rPr>
          <w:rFonts w:cs="Tahoma"/>
          <w:color w:val="000000"/>
        </w:rPr>
        <w:tab/>
      </w:r>
    </w:p>
    <w:p w:rsidR="004F570F" w:rsidRDefault="004F570F" w:rsidP="004F570F">
      <w:pPr>
        <w:pStyle w:val="Zkladntext"/>
        <w:spacing w:after="0" w:line="360" w:lineRule="auto"/>
        <w:ind w:left="1080"/>
        <w:rPr>
          <w:rFonts w:cs="Tahoma"/>
          <w:color w:val="000000"/>
        </w:rPr>
      </w:pPr>
      <w:r>
        <w:rPr>
          <w:rFonts w:cs="Tahoma"/>
          <w:color w:val="000000"/>
        </w:rPr>
        <w:t>4. barokní lékárna</w:t>
      </w:r>
    </w:p>
    <w:p w:rsidR="004F570F" w:rsidRDefault="00FF60D6" w:rsidP="00FF60D6">
      <w:pPr>
        <w:pStyle w:val="Zkladntext"/>
        <w:spacing w:after="0" w:line="360" w:lineRule="auto"/>
        <w:ind w:left="720"/>
        <w:rPr>
          <w:rFonts w:cs="Tahoma"/>
          <w:color w:val="000000"/>
        </w:rPr>
      </w:pPr>
      <w:r>
        <w:rPr>
          <w:rFonts w:cs="Tahoma"/>
          <w:color w:val="000000"/>
        </w:rPr>
        <w:t xml:space="preserve">      </w:t>
      </w:r>
      <w:r w:rsidR="004F570F">
        <w:rPr>
          <w:rFonts w:cs="Tahoma"/>
          <w:color w:val="000000"/>
        </w:rPr>
        <w:t>5. lapidárium</w:t>
      </w:r>
    </w:p>
    <w:p w:rsidR="004F570F" w:rsidRPr="009F50CB" w:rsidRDefault="004F570F" w:rsidP="004F570F">
      <w:pPr>
        <w:pStyle w:val="Zkladntext"/>
        <w:numPr>
          <w:ilvl w:val="0"/>
          <w:numId w:val="1"/>
        </w:numPr>
        <w:spacing w:after="0" w:line="360" w:lineRule="auto"/>
        <w:rPr>
          <w:rFonts w:cs="Tahoma"/>
          <w:color w:val="000000"/>
        </w:rPr>
      </w:pPr>
      <w:r w:rsidRPr="009F50CB">
        <w:rPr>
          <w:rFonts w:cs="Tahoma"/>
          <w:color w:val="000000"/>
        </w:rPr>
        <w:t xml:space="preserve">odjezd do </w:t>
      </w:r>
      <w:r w:rsidRPr="009F50CB">
        <w:rPr>
          <w:rFonts w:cs="Tahoma"/>
          <w:b/>
          <w:color w:val="000000"/>
        </w:rPr>
        <w:t>Slavkova</w:t>
      </w:r>
      <w:r w:rsidRPr="009F50CB">
        <w:rPr>
          <w:rFonts w:cs="Tahoma"/>
          <w:color w:val="000000"/>
        </w:rPr>
        <w:t xml:space="preserve"> u Brna </w:t>
      </w:r>
    </w:p>
    <w:p w:rsidR="004F570F" w:rsidRDefault="00FF60D6" w:rsidP="0055093C">
      <w:pPr>
        <w:pStyle w:val="Zkladntext"/>
        <w:ind w:left="720" w:firstLine="273"/>
        <w:rPr>
          <w:rFonts w:cs="Tahoma"/>
          <w:color w:val="000000"/>
        </w:rPr>
      </w:pPr>
      <w:r w:rsidRPr="009F50CB">
        <w:rPr>
          <w:rFonts w:cs="Tahoma"/>
          <w:color w:val="000000"/>
        </w:rPr>
        <w:t xml:space="preserve"> </w:t>
      </w:r>
      <w:r w:rsidR="0055093C">
        <w:rPr>
          <w:rFonts w:cs="Tahoma"/>
          <w:color w:val="000000"/>
        </w:rPr>
        <w:t xml:space="preserve">1. </w:t>
      </w:r>
      <w:r w:rsidR="004F570F" w:rsidRPr="009F50CB">
        <w:rPr>
          <w:rFonts w:cs="Tahoma"/>
          <w:color w:val="000000"/>
        </w:rPr>
        <w:t>večeře v restauraci U Černého Lva</w:t>
      </w:r>
    </w:p>
    <w:p w:rsidR="004F570F" w:rsidRDefault="0055093C" w:rsidP="0055093C">
      <w:pPr>
        <w:pStyle w:val="Zkladntext"/>
        <w:ind w:left="1080"/>
        <w:rPr>
          <w:rFonts w:cs="Tahoma"/>
          <w:color w:val="000000"/>
        </w:rPr>
      </w:pPr>
      <w:r>
        <w:rPr>
          <w:rFonts w:cs="Tahoma"/>
          <w:color w:val="000000"/>
        </w:rPr>
        <w:t xml:space="preserve">2. </w:t>
      </w:r>
      <w:r w:rsidR="004F570F">
        <w:rPr>
          <w:rFonts w:cs="Tahoma"/>
          <w:color w:val="000000"/>
        </w:rPr>
        <w:t>představení Virtuální bitva u Slavkova</w:t>
      </w:r>
    </w:p>
    <w:p w:rsidR="004F570F" w:rsidRDefault="0055093C" w:rsidP="0055093C">
      <w:pPr>
        <w:pStyle w:val="Zkladntext"/>
        <w:ind w:left="720" w:firstLine="414"/>
        <w:rPr>
          <w:rFonts w:cs="Tahoma"/>
          <w:color w:val="000000"/>
        </w:rPr>
      </w:pPr>
      <w:r>
        <w:rPr>
          <w:rFonts w:cs="Tahoma"/>
          <w:color w:val="000000"/>
        </w:rPr>
        <w:t xml:space="preserve">3. </w:t>
      </w:r>
      <w:r w:rsidR="004F570F">
        <w:rPr>
          <w:rFonts w:cs="Tahoma"/>
          <w:color w:val="000000"/>
        </w:rPr>
        <w:t xml:space="preserve">podzemí zámku včetně mučírny a lapidária </w:t>
      </w:r>
    </w:p>
    <w:p w:rsidR="004F570F" w:rsidRDefault="00FF60D6" w:rsidP="0055093C">
      <w:pPr>
        <w:pStyle w:val="Zkladntext"/>
        <w:ind w:left="720" w:firstLine="414"/>
        <w:rPr>
          <w:rFonts w:cs="Tahoma"/>
          <w:color w:val="000000"/>
        </w:rPr>
      </w:pPr>
      <w:r>
        <w:rPr>
          <w:rFonts w:cs="Tahoma"/>
          <w:color w:val="000000"/>
        </w:rPr>
        <w:t xml:space="preserve"> </w:t>
      </w:r>
      <w:r w:rsidR="0055093C">
        <w:rPr>
          <w:rFonts w:cs="Tahoma"/>
          <w:color w:val="000000"/>
        </w:rPr>
        <w:t xml:space="preserve">4. </w:t>
      </w:r>
      <w:r w:rsidR="004F570F">
        <w:rPr>
          <w:rFonts w:cs="Tahoma"/>
          <w:color w:val="000000"/>
        </w:rPr>
        <w:t>ubytování v penzionu Sokolský dům</w:t>
      </w:r>
    </w:p>
    <w:p w:rsidR="002F58E8" w:rsidRDefault="002F58E8"/>
    <w:p w:rsidR="00FF60D6" w:rsidRDefault="00FF60D6" w:rsidP="00FF60D6">
      <w:pPr>
        <w:pStyle w:val="Zkladntext"/>
        <w:rPr>
          <w:rFonts w:cs="Tahoma"/>
          <w:b/>
          <w:bCs/>
          <w:color w:val="000000"/>
        </w:rPr>
      </w:pPr>
      <w:r>
        <w:rPr>
          <w:rFonts w:cs="Tahoma"/>
          <w:b/>
          <w:bCs/>
          <w:color w:val="000000"/>
        </w:rPr>
        <w:t xml:space="preserve">DEN II. </w:t>
      </w:r>
    </w:p>
    <w:p w:rsidR="00FF60D6" w:rsidRDefault="00D46612" w:rsidP="00FF60D6">
      <w:pPr>
        <w:pStyle w:val="Zkladntext"/>
        <w:numPr>
          <w:ilvl w:val="0"/>
          <w:numId w:val="2"/>
        </w:numPr>
        <w:rPr>
          <w:rFonts w:cs="Tahoma"/>
          <w:color w:val="000000"/>
        </w:rPr>
      </w:pPr>
      <w:r>
        <w:rPr>
          <w:rFonts w:cs="Tahoma"/>
          <w:color w:val="000000"/>
        </w:rPr>
        <w:t>8</w:t>
      </w:r>
      <w:r w:rsidR="00FF60D6">
        <w:rPr>
          <w:rFonts w:cs="Tahoma"/>
          <w:color w:val="000000"/>
        </w:rPr>
        <w:t>.00 snídaně</w:t>
      </w:r>
      <w:r w:rsidR="00C824ED">
        <w:rPr>
          <w:rFonts w:cs="Tahoma"/>
          <w:color w:val="000000"/>
        </w:rPr>
        <w:t xml:space="preserve"> ve Slavkově</w:t>
      </w:r>
    </w:p>
    <w:p w:rsidR="00FF60D6" w:rsidRDefault="00FF60D6" w:rsidP="00FF60D6">
      <w:pPr>
        <w:pStyle w:val="Zkladntext"/>
        <w:numPr>
          <w:ilvl w:val="0"/>
          <w:numId w:val="2"/>
        </w:numPr>
        <w:rPr>
          <w:rFonts w:cs="Tahoma"/>
          <w:color w:val="000000"/>
        </w:rPr>
      </w:pPr>
      <w:r w:rsidRPr="00C824ED">
        <w:rPr>
          <w:rFonts w:cs="Tahoma"/>
          <w:b/>
          <w:color w:val="000000"/>
        </w:rPr>
        <w:t>Bučovice</w:t>
      </w:r>
      <w:r w:rsidR="00850AC3">
        <w:rPr>
          <w:rFonts w:cs="Tahoma"/>
          <w:color w:val="000000"/>
        </w:rPr>
        <w:t xml:space="preserve"> – zámek, císařský sál</w:t>
      </w:r>
    </w:p>
    <w:p w:rsidR="00FF60D6" w:rsidRDefault="00FF60D6" w:rsidP="00FF60D6">
      <w:pPr>
        <w:pStyle w:val="Zkladntext"/>
        <w:numPr>
          <w:ilvl w:val="0"/>
          <w:numId w:val="2"/>
        </w:numPr>
        <w:rPr>
          <w:rFonts w:cs="Tahoma"/>
          <w:color w:val="000000"/>
        </w:rPr>
      </w:pPr>
      <w:r w:rsidRPr="00C824ED">
        <w:rPr>
          <w:rFonts w:cs="Tahoma"/>
          <w:b/>
          <w:color w:val="000000"/>
        </w:rPr>
        <w:t>Kyjov</w:t>
      </w:r>
      <w:r w:rsidR="00850AC3">
        <w:rPr>
          <w:rFonts w:cs="Tahoma"/>
          <w:color w:val="000000"/>
        </w:rPr>
        <w:t xml:space="preserve"> - prohlídka města Kyjova a návštěva Vlastivědného muzea v renesančním zámku (stálá expozice archeologická, etnografická, přírodovědná a expozice Příroda </w:t>
      </w:r>
      <w:proofErr w:type="spellStart"/>
      <w:r w:rsidR="00850AC3">
        <w:rPr>
          <w:rFonts w:cs="Tahoma"/>
          <w:color w:val="000000"/>
        </w:rPr>
        <w:t>Kyjovska</w:t>
      </w:r>
      <w:proofErr w:type="spellEnd"/>
      <w:r w:rsidR="00850AC3">
        <w:rPr>
          <w:rFonts w:cs="Tahoma"/>
          <w:color w:val="000000"/>
        </w:rPr>
        <w:t>)</w:t>
      </w:r>
    </w:p>
    <w:p w:rsidR="0055093C" w:rsidRPr="0055093C" w:rsidRDefault="00D46612" w:rsidP="00FF60D6">
      <w:pPr>
        <w:pStyle w:val="Zkladntext"/>
        <w:numPr>
          <w:ilvl w:val="0"/>
          <w:numId w:val="2"/>
        </w:numPr>
        <w:rPr>
          <w:rFonts w:cs="Tahoma"/>
          <w:i/>
          <w:color w:val="000000"/>
        </w:rPr>
      </w:pPr>
      <w:r w:rsidRPr="00C824ED">
        <w:rPr>
          <w:rFonts w:cs="Tahoma"/>
          <w:b/>
          <w:color w:val="000000"/>
        </w:rPr>
        <w:t>Břeclav</w:t>
      </w:r>
      <w:r>
        <w:rPr>
          <w:rFonts w:cs="Tahoma"/>
          <w:color w:val="000000"/>
        </w:rPr>
        <w:t xml:space="preserve"> –</w:t>
      </w:r>
    </w:p>
    <w:p w:rsidR="00FF60D6" w:rsidRPr="0055093C" w:rsidRDefault="00D46612" w:rsidP="0055093C">
      <w:pPr>
        <w:pStyle w:val="Zkladntext"/>
        <w:numPr>
          <w:ilvl w:val="1"/>
          <w:numId w:val="1"/>
        </w:numPr>
        <w:rPr>
          <w:rFonts w:cs="Tahoma"/>
          <w:i/>
          <w:color w:val="000000"/>
        </w:rPr>
      </w:pPr>
      <w:r>
        <w:rPr>
          <w:rFonts w:cs="Tahoma"/>
          <w:color w:val="000000"/>
        </w:rPr>
        <w:t xml:space="preserve"> muzeum: miniatury </w:t>
      </w:r>
      <w:r w:rsidR="0055093C">
        <w:rPr>
          <w:rFonts w:cs="Tahoma"/>
          <w:color w:val="000000"/>
        </w:rPr>
        <w:t xml:space="preserve">Lednicko-Valtického areálu – </w:t>
      </w:r>
      <w:r w:rsidR="0055093C" w:rsidRPr="0055093C">
        <w:rPr>
          <w:rFonts w:cs="Tahoma"/>
          <w:i/>
          <w:color w:val="000000"/>
        </w:rPr>
        <w:t>referát o vzniku a historii</w:t>
      </w:r>
    </w:p>
    <w:p w:rsidR="00C824ED" w:rsidRPr="00C824ED" w:rsidRDefault="0055093C" w:rsidP="0055093C">
      <w:pPr>
        <w:pStyle w:val="Zkladntext"/>
        <w:ind w:left="705" w:firstLine="429"/>
        <w:rPr>
          <w:rFonts w:cs="Tahoma"/>
          <w:color w:val="000000"/>
        </w:rPr>
      </w:pPr>
      <w:r>
        <w:rPr>
          <w:rFonts w:cs="Tahoma"/>
          <w:color w:val="000000"/>
        </w:rPr>
        <w:lastRenderedPageBreak/>
        <w:t xml:space="preserve">2. </w:t>
      </w:r>
      <w:r w:rsidR="00C824ED" w:rsidRPr="00C824ED">
        <w:rPr>
          <w:rFonts w:cs="Tahoma"/>
          <w:color w:val="000000"/>
        </w:rPr>
        <w:t>Ubytování</w:t>
      </w:r>
      <w:r w:rsidR="00C824ED">
        <w:rPr>
          <w:rFonts w:cs="Tahoma"/>
          <w:color w:val="000000"/>
        </w:rPr>
        <w:t xml:space="preserve"> a večeře</w:t>
      </w:r>
    </w:p>
    <w:p w:rsidR="00850AC3" w:rsidRDefault="00850AC3" w:rsidP="00850AC3">
      <w:pPr>
        <w:pStyle w:val="Zkladntext"/>
        <w:ind w:left="1065"/>
        <w:rPr>
          <w:rFonts w:cs="Tahoma"/>
          <w:b/>
          <w:bCs/>
          <w:color w:val="000000"/>
        </w:rPr>
      </w:pPr>
    </w:p>
    <w:p w:rsidR="00D46612" w:rsidRDefault="00D46612" w:rsidP="00D52F9F">
      <w:pPr>
        <w:pStyle w:val="Zkladntext"/>
        <w:ind w:left="1065" w:hanging="1065"/>
        <w:rPr>
          <w:rFonts w:cs="Tahoma"/>
          <w:b/>
          <w:bCs/>
          <w:color w:val="000000"/>
        </w:rPr>
      </w:pPr>
      <w:r>
        <w:rPr>
          <w:rFonts w:cs="Tahoma"/>
          <w:b/>
          <w:bCs/>
          <w:color w:val="000000"/>
        </w:rPr>
        <w:t xml:space="preserve">DEN III. </w:t>
      </w:r>
    </w:p>
    <w:p w:rsidR="00D46612" w:rsidRDefault="00D46612" w:rsidP="00D46612">
      <w:pPr>
        <w:pStyle w:val="Zkladntext"/>
        <w:numPr>
          <w:ilvl w:val="0"/>
          <w:numId w:val="3"/>
        </w:numPr>
        <w:rPr>
          <w:rFonts w:cs="Tahoma"/>
          <w:color w:val="000000"/>
        </w:rPr>
      </w:pPr>
      <w:r>
        <w:rPr>
          <w:rFonts w:cs="Tahoma"/>
          <w:color w:val="000000"/>
        </w:rPr>
        <w:t>8.00 snídaně</w:t>
      </w:r>
      <w:r w:rsidR="00C824ED">
        <w:rPr>
          <w:rFonts w:cs="Tahoma"/>
          <w:color w:val="000000"/>
        </w:rPr>
        <w:t xml:space="preserve"> v Břeclavi</w:t>
      </w:r>
    </w:p>
    <w:p w:rsidR="00850AC3" w:rsidRPr="00850AC3" w:rsidRDefault="00D46612" w:rsidP="00D46612">
      <w:pPr>
        <w:pStyle w:val="Zkladntext"/>
        <w:numPr>
          <w:ilvl w:val="0"/>
          <w:numId w:val="3"/>
        </w:numPr>
        <w:rPr>
          <w:rFonts w:cs="Tahoma"/>
        </w:rPr>
      </w:pPr>
      <w:r w:rsidRPr="00850AC3">
        <w:rPr>
          <w:rFonts w:cs="Tahoma"/>
        </w:rPr>
        <w:t>po zelené značce</w:t>
      </w:r>
      <w:r w:rsidR="00850AC3">
        <w:rPr>
          <w:rFonts w:cs="Tahoma"/>
        </w:rPr>
        <w:t xml:space="preserve"> z Břeclavi</w:t>
      </w:r>
      <w:r w:rsidRPr="00850AC3">
        <w:rPr>
          <w:rFonts w:cs="Tahoma"/>
        </w:rPr>
        <w:t xml:space="preserve"> do </w:t>
      </w:r>
      <w:r w:rsidRPr="004A3C18">
        <w:rPr>
          <w:rFonts w:cs="Tahoma"/>
          <w:b/>
        </w:rPr>
        <w:t>Lednic</w:t>
      </w:r>
      <w:r w:rsidR="00850AC3" w:rsidRPr="004A3C18">
        <w:rPr>
          <w:rFonts w:cs="Tahoma"/>
          <w:b/>
        </w:rPr>
        <w:t>e</w:t>
      </w:r>
      <w:r w:rsidRPr="00850AC3">
        <w:rPr>
          <w:rFonts w:cs="Tahoma"/>
        </w:rPr>
        <w:t xml:space="preserve"> </w:t>
      </w:r>
    </w:p>
    <w:p w:rsidR="00850AC3" w:rsidRPr="00850AC3" w:rsidRDefault="004A3C18" w:rsidP="004A3C18">
      <w:pPr>
        <w:pStyle w:val="Zkladntext"/>
        <w:ind w:left="1065" w:firstLine="353"/>
        <w:rPr>
          <w:rFonts w:eastAsia="Times New Roman"/>
          <w:iCs/>
          <w:u w:val="single"/>
          <w:lang w:eastAsia="cs-CZ"/>
        </w:rPr>
      </w:pPr>
      <w:r>
        <w:rPr>
          <w:rFonts w:cs="Tahoma"/>
          <w:b/>
        </w:rPr>
        <w:t xml:space="preserve">1. </w:t>
      </w:r>
      <w:r w:rsidR="00850AC3" w:rsidRPr="00C824ED">
        <w:rPr>
          <w:rFonts w:cs="Tahoma"/>
          <w:b/>
        </w:rPr>
        <w:t>Zámek</w:t>
      </w:r>
      <w:r w:rsidR="00850AC3" w:rsidRPr="00850AC3">
        <w:rPr>
          <w:rFonts w:cs="Tahoma"/>
        </w:rPr>
        <w:t xml:space="preserve"> –</w:t>
      </w:r>
      <w:r w:rsidR="00D46612" w:rsidRPr="00850AC3">
        <w:rPr>
          <w:rFonts w:cs="Tahoma"/>
        </w:rPr>
        <w:t xml:space="preserve"> re</w:t>
      </w:r>
      <w:r w:rsidR="00850AC3" w:rsidRPr="00850AC3">
        <w:rPr>
          <w:rFonts w:cs="Tahoma"/>
        </w:rPr>
        <w:t>ferát</w:t>
      </w:r>
      <w:r w:rsidR="00850AC3">
        <w:rPr>
          <w:rFonts w:cs="Tahoma"/>
        </w:rPr>
        <w:t xml:space="preserve">, areál. </w:t>
      </w:r>
      <w:r w:rsidR="00C824ED">
        <w:rPr>
          <w:rFonts w:cs="Tahoma"/>
        </w:rPr>
        <w:t xml:space="preserve">Referát: </w:t>
      </w:r>
      <w:r w:rsidR="00850AC3" w:rsidRPr="00C824ED">
        <w:rPr>
          <w:rFonts w:cs="Tahoma"/>
          <w:i/>
        </w:rPr>
        <w:t>Antické vily a evropská letní sídla</w:t>
      </w:r>
      <w:r w:rsidR="00850AC3">
        <w:rPr>
          <w:rFonts w:cs="Tahoma"/>
        </w:rPr>
        <w:t xml:space="preserve">   </w:t>
      </w:r>
    </w:p>
    <w:p w:rsidR="00850AC3" w:rsidRDefault="004A3C18" w:rsidP="004A3C18">
      <w:pPr>
        <w:pStyle w:val="Zkladntext"/>
        <w:ind w:left="1418"/>
        <w:rPr>
          <w:rFonts w:eastAsia="Times New Roman"/>
          <w:iCs/>
          <w:lang w:eastAsia="cs-CZ"/>
        </w:rPr>
      </w:pPr>
      <w:r>
        <w:rPr>
          <w:rFonts w:eastAsia="Times New Roman"/>
          <w:b/>
          <w:iCs/>
          <w:lang w:eastAsia="cs-CZ"/>
        </w:rPr>
        <w:t xml:space="preserve">2. </w:t>
      </w:r>
      <w:r w:rsidR="00850AC3" w:rsidRPr="00C824ED">
        <w:rPr>
          <w:rFonts w:eastAsia="Times New Roman"/>
          <w:b/>
          <w:iCs/>
          <w:lang w:eastAsia="cs-CZ"/>
        </w:rPr>
        <w:t>Minaret</w:t>
      </w:r>
      <w:r w:rsidR="00850AC3">
        <w:rPr>
          <w:rFonts w:eastAsia="Times New Roman"/>
          <w:iCs/>
          <w:lang w:eastAsia="cs-CZ"/>
        </w:rPr>
        <w:t xml:space="preserve"> – </w:t>
      </w:r>
      <w:proofErr w:type="spellStart"/>
      <w:r w:rsidR="00850AC3">
        <w:rPr>
          <w:rFonts w:eastAsia="Times New Roman"/>
          <w:iCs/>
          <w:lang w:eastAsia="cs-CZ"/>
        </w:rPr>
        <w:t>loďkama</w:t>
      </w:r>
      <w:proofErr w:type="spellEnd"/>
      <w:r w:rsidR="00850AC3">
        <w:rPr>
          <w:rFonts w:eastAsia="Times New Roman"/>
          <w:iCs/>
          <w:lang w:eastAsia="cs-CZ"/>
        </w:rPr>
        <w:t xml:space="preserve"> nebo koňskými spřeženími; rozhled po kraji</w:t>
      </w:r>
      <w:r w:rsidR="0055093C">
        <w:rPr>
          <w:rFonts w:eastAsia="Times New Roman"/>
          <w:iCs/>
          <w:lang w:eastAsia="cs-CZ"/>
        </w:rPr>
        <w:t xml:space="preserve">: referát – </w:t>
      </w:r>
      <w:r w:rsidR="0055093C" w:rsidRPr="0055093C">
        <w:rPr>
          <w:rFonts w:eastAsia="Times New Roman"/>
          <w:i/>
          <w:iCs/>
          <w:lang w:eastAsia="cs-CZ"/>
        </w:rPr>
        <w:t>minarety v českých zemích</w:t>
      </w:r>
    </w:p>
    <w:p w:rsidR="007437B1" w:rsidRPr="00C824ED" w:rsidRDefault="004A3C18" w:rsidP="004A3C18">
      <w:pPr>
        <w:pStyle w:val="Zkladntext"/>
        <w:ind w:left="1065" w:firstLine="353"/>
        <w:rPr>
          <w:rFonts w:eastAsia="Times New Roman"/>
          <w:iCs/>
          <w:lang w:eastAsia="cs-CZ"/>
        </w:rPr>
      </w:pPr>
      <w:r>
        <w:rPr>
          <w:rFonts w:eastAsia="Times New Roman"/>
          <w:b/>
          <w:iCs/>
          <w:lang w:eastAsia="cs-CZ"/>
        </w:rPr>
        <w:t xml:space="preserve">3. </w:t>
      </w:r>
      <w:proofErr w:type="spellStart"/>
      <w:r w:rsidR="007437B1" w:rsidRPr="00C824ED">
        <w:rPr>
          <w:rFonts w:eastAsia="Times New Roman"/>
          <w:b/>
          <w:iCs/>
          <w:lang w:eastAsia="cs-CZ"/>
        </w:rPr>
        <w:t>Janohrad</w:t>
      </w:r>
      <w:proofErr w:type="spellEnd"/>
      <w:r w:rsidR="0055093C">
        <w:rPr>
          <w:rFonts w:eastAsia="Times New Roman"/>
          <w:b/>
          <w:iCs/>
          <w:lang w:eastAsia="cs-CZ"/>
        </w:rPr>
        <w:t xml:space="preserve"> </w:t>
      </w:r>
      <w:r w:rsidR="0055093C" w:rsidRPr="0055093C">
        <w:rPr>
          <w:rFonts w:eastAsia="Times New Roman"/>
          <w:i/>
          <w:iCs/>
          <w:lang w:eastAsia="cs-CZ"/>
        </w:rPr>
        <w:t>– referát</w:t>
      </w:r>
      <w:r w:rsidR="0055093C">
        <w:rPr>
          <w:rFonts w:eastAsia="Times New Roman"/>
          <w:i/>
          <w:iCs/>
          <w:lang w:eastAsia="cs-CZ"/>
        </w:rPr>
        <w:t xml:space="preserve"> romantické ruiny v krajině  </w:t>
      </w:r>
      <w:r w:rsidR="0055093C">
        <w:rPr>
          <w:rFonts w:eastAsia="Times New Roman"/>
          <w:b/>
          <w:iCs/>
          <w:lang w:eastAsia="cs-CZ"/>
        </w:rPr>
        <w:t xml:space="preserve"> </w:t>
      </w:r>
    </w:p>
    <w:p w:rsidR="00C824ED" w:rsidRDefault="004A3C18" w:rsidP="004A3C18">
      <w:pPr>
        <w:pStyle w:val="Zkladntext"/>
        <w:ind w:left="1065" w:firstLine="353"/>
        <w:rPr>
          <w:rFonts w:eastAsia="Times New Roman"/>
          <w:iCs/>
          <w:lang w:eastAsia="cs-CZ"/>
        </w:rPr>
      </w:pPr>
      <w:r>
        <w:rPr>
          <w:rFonts w:eastAsia="Times New Roman"/>
          <w:b/>
          <w:iCs/>
          <w:lang w:eastAsia="cs-CZ"/>
        </w:rPr>
        <w:t xml:space="preserve">4. </w:t>
      </w:r>
      <w:r w:rsidR="00C824ED">
        <w:rPr>
          <w:rFonts w:eastAsia="Times New Roman"/>
          <w:b/>
          <w:iCs/>
          <w:lang w:eastAsia="cs-CZ"/>
        </w:rPr>
        <w:t xml:space="preserve">Obelisk </w:t>
      </w:r>
      <w:r w:rsidR="00C824ED">
        <w:rPr>
          <w:rFonts w:eastAsia="Times New Roman"/>
          <w:iCs/>
          <w:lang w:eastAsia="cs-CZ"/>
        </w:rPr>
        <w:t xml:space="preserve">– 3km severně od Lednice. </w:t>
      </w:r>
      <w:r w:rsidR="00C824ED" w:rsidRPr="00C824ED">
        <w:rPr>
          <w:rFonts w:eastAsia="Times New Roman"/>
          <w:i/>
          <w:iCs/>
          <w:lang w:eastAsia="cs-CZ"/>
        </w:rPr>
        <w:t>Referát: Rakousko-francouzský mír 1797</w:t>
      </w:r>
    </w:p>
    <w:p w:rsidR="00850AC3" w:rsidRDefault="004A3C18" w:rsidP="004A3C18">
      <w:pPr>
        <w:pStyle w:val="Zkladntext"/>
        <w:ind w:left="1418"/>
        <w:rPr>
          <w:rFonts w:eastAsia="Times New Roman"/>
          <w:iCs/>
          <w:lang w:eastAsia="cs-CZ"/>
        </w:rPr>
      </w:pPr>
      <w:r>
        <w:rPr>
          <w:rFonts w:eastAsia="Times New Roman"/>
          <w:b/>
          <w:iCs/>
          <w:lang w:eastAsia="cs-CZ"/>
        </w:rPr>
        <w:t xml:space="preserve">5. </w:t>
      </w:r>
      <w:r w:rsidR="00850AC3" w:rsidRPr="00C824ED">
        <w:rPr>
          <w:rFonts w:eastAsia="Times New Roman"/>
          <w:b/>
          <w:iCs/>
          <w:lang w:eastAsia="cs-CZ"/>
        </w:rPr>
        <w:t>Přírodní krásy</w:t>
      </w:r>
      <w:r w:rsidR="00850AC3">
        <w:rPr>
          <w:rFonts w:eastAsia="Times New Roman"/>
          <w:iCs/>
          <w:lang w:eastAsia="cs-CZ"/>
        </w:rPr>
        <w:t xml:space="preserve"> areálu – </w:t>
      </w:r>
      <w:r w:rsidR="0055093C">
        <w:rPr>
          <w:rFonts w:eastAsia="Times New Roman"/>
          <w:iCs/>
          <w:lang w:eastAsia="cs-CZ"/>
        </w:rPr>
        <w:t xml:space="preserve">2 </w:t>
      </w:r>
      <w:r w:rsidR="00850AC3" w:rsidRPr="007437B1">
        <w:rPr>
          <w:rFonts w:eastAsia="Times New Roman"/>
          <w:i/>
          <w:iCs/>
          <w:lang w:eastAsia="cs-CZ"/>
        </w:rPr>
        <w:t>referát</w:t>
      </w:r>
      <w:r w:rsidR="0055093C">
        <w:rPr>
          <w:rFonts w:eastAsia="Times New Roman"/>
          <w:i/>
          <w:iCs/>
          <w:lang w:eastAsia="cs-CZ"/>
        </w:rPr>
        <w:t>y</w:t>
      </w:r>
      <w:r w:rsidR="00850AC3" w:rsidRPr="007437B1">
        <w:rPr>
          <w:rFonts w:eastAsia="Times New Roman"/>
          <w:i/>
          <w:iCs/>
          <w:lang w:eastAsia="cs-CZ"/>
        </w:rPr>
        <w:t xml:space="preserve"> někoho z kombinace biologie</w:t>
      </w:r>
      <w:r w:rsidR="0055093C">
        <w:rPr>
          <w:rFonts w:eastAsia="Times New Roman"/>
          <w:i/>
          <w:iCs/>
          <w:lang w:eastAsia="cs-CZ"/>
        </w:rPr>
        <w:t xml:space="preserve"> – rostlinstvo, živočišstvo</w:t>
      </w:r>
    </w:p>
    <w:p w:rsidR="00850AC3" w:rsidRPr="00850AC3" w:rsidRDefault="0055093C" w:rsidP="00850AC3">
      <w:pPr>
        <w:pStyle w:val="Zkladntext"/>
        <w:numPr>
          <w:ilvl w:val="0"/>
          <w:numId w:val="3"/>
        </w:numPr>
        <w:rPr>
          <w:rFonts w:eastAsia="Times New Roman"/>
          <w:iCs/>
          <w:lang w:eastAsia="cs-CZ"/>
        </w:rPr>
      </w:pPr>
      <w:r>
        <w:rPr>
          <w:rFonts w:eastAsia="Times New Roman"/>
          <w:iCs/>
          <w:lang w:eastAsia="cs-CZ"/>
        </w:rPr>
        <w:t>Zpět u</w:t>
      </w:r>
      <w:r w:rsidR="00850AC3" w:rsidRPr="00850AC3">
        <w:rPr>
          <w:rFonts w:eastAsia="Times New Roman"/>
          <w:iCs/>
          <w:lang w:eastAsia="cs-CZ"/>
        </w:rPr>
        <w:t>bytování v Břeclavi</w:t>
      </w:r>
    </w:p>
    <w:p w:rsidR="00850AC3" w:rsidRDefault="00850AC3" w:rsidP="00850AC3">
      <w:pPr>
        <w:pStyle w:val="Zkladntext"/>
        <w:ind w:left="1065"/>
        <w:rPr>
          <w:rFonts w:eastAsia="Times New Roman"/>
          <w:iCs/>
          <w:u w:val="single"/>
          <w:lang w:eastAsia="cs-CZ"/>
        </w:rPr>
      </w:pPr>
    </w:p>
    <w:p w:rsidR="00850AC3" w:rsidRPr="00850AC3" w:rsidRDefault="00850AC3" w:rsidP="00D52F9F">
      <w:pPr>
        <w:pStyle w:val="Zkladntext"/>
        <w:ind w:left="1065" w:hanging="1065"/>
        <w:rPr>
          <w:rFonts w:eastAsia="Times New Roman"/>
          <w:b/>
          <w:iCs/>
          <w:lang w:eastAsia="cs-CZ"/>
        </w:rPr>
      </w:pPr>
      <w:r w:rsidRPr="00850AC3">
        <w:rPr>
          <w:rFonts w:eastAsia="Times New Roman"/>
          <w:b/>
          <w:iCs/>
          <w:lang w:eastAsia="cs-CZ"/>
        </w:rPr>
        <w:t>Den IV.</w:t>
      </w:r>
    </w:p>
    <w:p w:rsidR="00850AC3" w:rsidRPr="00850AC3" w:rsidRDefault="00850AC3" w:rsidP="00850AC3">
      <w:pPr>
        <w:pStyle w:val="Zkladntext"/>
        <w:numPr>
          <w:ilvl w:val="0"/>
          <w:numId w:val="5"/>
        </w:numPr>
        <w:rPr>
          <w:rFonts w:eastAsia="Times New Roman"/>
          <w:iCs/>
          <w:lang w:eastAsia="cs-CZ"/>
        </w:rPr>
      </w:pPr>
      <w:r w:rsidRPr="00850AC3">
        <w:rPr>
          <w:rFonts w:eastAsia="Times New Roman"/>
          <w:iCs/>
          <w:lang w:eastAsia="cs-CZ"/>
        </w:rPr>
        <w:t>8.00 snídaně</w:t>
      </w:r>
      <w:r w:rsidR="0055093C">
        <w:rPr>
          <w:rFonts w:eastAsia="Times New Roman"/>
          <w:iCs/>
          <w:lang w:eastAsia="cs-CZ"/>
        </w:rPr>
        <w:t xml:space="preserve"> – </w:t>
      </w:r>
      <w:r w:rsidR="0055093C" w:rsidRPr="0055093C">
        <w:rPr>
          <w:rFonts w:eastAsia="Times New Roman"/>
          <w:i/>
          <w:iCs/>
          <w:lang w:eastAsia="cs-CZ"/>
        </w:rPr>
        <w:t>referát o územích v Československu</w:t>
      </w:r>
    </w:p>
    <w:p w:rsidR="007437B1" w:rsidRPr="0055093C" w:rsidRDefault="00850AC3" w:rsidP="00850AC3">
      <w:pPr>
        <w:pStyle w:val="Zkladntext"/>
        <w:numPr>
          <w:ilvl w:val="0"/>
          <w:numId w:val="5"/>
        </w:numPr>
        <w:rPr>
          <w:rFonts w:eastAsia="Times New Roman"/>
          <w:i/>
          <w:iCs/>
          <w:u w:val="single"/>
          <w:lang w:eastAsia="cs-CZ"/>
        </w:rPr>
      </w:pPr>
      <w:r w:rsidRPr="00850AC3">
        <w:rPr>
          <w:rFonts w:cs="Tahoma"/>
          <w:b/>
        </w:rPr>
        <w:t>Valtice</w:t>
      </w:r>
      <w:r w:rsidRPr="00850AC3">
        <w:rPr>
          <w:rFonts w:cs="Tahoma"/>
        </w:rPr>
        <w:t xml:space="preserve">. </w:t>
      </w:r>
      <w:r w:rsidR="007437B1" w:rsidRPr="007437B1">
        <w:rPr>
          <w:iCs/>
        </w:rPr>
        <w:t>2 km jihozápadně od Valtic</w:t>
      </w:r>
      <w:r w:rsidR="007437B1">
        <w:rPr>
          <w:i/>
          <w:iCs/>
        </w:rPr>
        <w:t xml:space="preserve"> </w:t>
      </w:r>
      <w:r w:rsidRPr="007437B1">
        <w:rPr>
          <w:rFonts w:eastAsia="Times New Roman"/>
          <w:b/>
          <w:iCs/>
          <w:lang w:eastAsia="cs-CZ"/>
        </w:rPr>
        <w:t xml:space="preserve">Kolonáda na </w:t>
      </w:r>
      <w:proofErr w:type="spellStart"/>
      <w:r w:rsidRPr="007437B1">
        <w:rPr>
          <w:rFonts w:eastAsia="Times New Roman"/>
          <w:b/>
          <w:iCs/>
          <w:lang w:eastAsia="cs-CZ"/>
        </w:rPr>
        <w:t>Reistně</w:t>
      </w:r>
      <w:proofErr w:type="spellEnd"/>
      <w:r w:rsidR="007437B1">
        <w:rPr>
          <w:rFonts w:eastAsia="Times New Roman"/>
          <w:iCs/>
          <w:lang w:eastAsia="cs-CZ"/>
        </w:rPr>
        <w:t xml:space="preserve"> </w:t>
      </w:r>
      <w:r w:rsidR="0055093C">
        <w:rPr>
          <w:rFonts w:eastAsia="Times New Roman"/>
          <w:iCs/>
          <w:lang w:eastAsia="cs-CZ"/>
        </w:rPr>
        <w:t xml:space="preserve">– </w:t>
      </w:r>
      <w:r w:rsidR="0055093C" w:rsidRPr="0055093C">
        <w:rPr>
          <w:rFonts w:eastAsia="Times New Roman"/>
          <w:i/>
          <w:iCs/>
          <w:lang w:eastAsia="cs-CZ"/>
        </w:rPr>
        <w:t xml:space="preserve">referát na </w:t>
      </w:r>
      <w:r w:rsidR="0055093C">
        <w:rPr>
          <w:rFonts w:eastAsia="Times New Roman"/>
          <w:i/>
          <w:iCs/>
          <w:lang w:eastAsia="cs-CZ"/>
        </w:rPr>
        <w:t>oblibu</w:t>
      </w:r>
      <w:r w:rsidR="0055093C" w:rsidRPr="0055093C">
        <w:rPr>
          <w:rFonts w:eastAsia="Times New Roman"/>
          <w:i/>
          <w:iCs/>
          <w:lang w:eastAsia="cs-CZ"/>
        </w:rPr>
        <w:t xml:space="preserve"> sloupořadí od starověku po dnešek</w:t>
      </w:r>
    </w:p>
    <w:p w:rsidR="00C824ED" w:rsidRDefault="004A3C18" w:rsidP="004A3C18">
      <w:pPr>
        <w:pStyle w:val="Zkladntext"/>
        <w:numPr>
          <w:ilvl w:val="3"/>
          <w:numId w:val="10"/>
        </w:numPr>
        <w:ind w:left="1418" w:firstLine="0"/>
        <w:rPr>
          <w:rFonts w:eastAsia="Times New Roman"/>
          <w:iCs/>
          <w:u w:val="single"/>
          <w:lang w:eastAsia="cs-CZ"/>
        </w:rPr>
      </w:pPr>
      <w:proofErr w:type="spellStart"/>
      <w:r w:rsidRPr="007437B1">
        <w:rPr>
          <w:rFonts w:eastAsia="Times New Roman"/>
          <w:b/>
          <w:iCs/>
          <w:lang w:eastAsia="cs-CZ"/>
        </w:rPr>
        <w:t>Rendez</w:t>
      </w:r>
      <w:proofErr w:type="spellEnd"/>
      <w:r w:rsidRPr="007437B1">
        <w:rPr>
          <w:rFonts w:eastAsia="Times New Roman"/>
          <w:b/>
          <w:iCs/>
          <w:lang w:eastAsia="cs-CZ"/>
        </w:rPr>
        <w:t>-vous</w:t>
      </w:r>
      <w:r>
        <w:rPr>
          <w:rFonts w:eastAsia="Times New Roman"/>
          <w:iCs/>
          <w:lang w:eastAsia="cs-CZ"/>
        </w:rPr>
        <w:t xml:space="preserve"> (Dianin chrám)</w:t>
      </w:r>
      <w:r w:rsidR="007437B1" w:rsidRPr="007437B1">
        <w:rPr>
          <w:rFonts w:cs="Tahoma"/>
        </w:rPr>
        <w:t>3 km od Valtic</w:t>
      </w:r>
      <w:r w:rsidR="007437B1">
        <w:rPr>
          <w:rFonts w:cs="Tahoma"/>
          <w:b/>
        </w:rPr>
        <w:t xml:space="preserve"> </w:t>
      </w:r>
      <w:r w:rsidR="007437B1">
        <w:rPr>
          <w:rFonts w:eastAsia="Times New Roman"/>
          <w:iCs/>
          <w:lang w:eastAsia="cs-CZ"/>
        </w:rPr>
        <w:t xml:space="preserve">– </w:t>
      </w:r>
      <w:r w:rsidR="007437B1" w:rsidRPr="007437B1">
        <w:rPr>
          <w:rFonts w:eastAsia="Times New Roman"/>
          <w:i/>
          <w:iCs/>
          <w:lang w:eastAsia="cs-CZ"/>
        </w:rPr>
        <w:t>referát o římských triumfálních obloucích a jejich druhém životě</w:t>
      </w:r>
      <w:r w:rsidR="00850AC3" w:rsidRPr="00850AC3">
        <w:rPr>
          <w:rFonts w:eastAsia="Times New Roman"/>
          <w:iCs/>
          <w:lang w:eastAsia="cs-CZ"/>
        </w:rPr>
        <w:t xml:space="preserve">. </w:t>
      </w:r>
    </w:p>
    <w:p w:rsidR="00C824ED" w:rsidRPr="00D52F9F" w:rsidRDefault="00850AC3" w:rsidP="004A3C18">
      <w:pPr>
        <w:pStyle w:val="Zkladntext"/>
        <w:numPr>
          <w:ilvl w:val="3"/>
          <w:numId w:val="10"/>
        </w:numPr>
        <w:ind w:left="2127" w:hanging="709"/>
        <w:rPr>
          <w:rFonts w:eastAsia="Times New Roman"/>
          <w:iCs/>
          <w:u w:val="single"/>
          <w:lang w:eastAsia="cs-CZ"/>
        </w:rPr>
      </w:pPr>
      <w:r w:rsidRPr="00C824ED">
        <w:rPr>
          <w:rFonts w:eastAsia="Times New Roman"/>
          <w:iCs/>
          <w:lang w:eastAsia="cs-CZ"/>
        </w:rPr>
        <w:t xml:space="preserve">Na sever vede červená </w:t>
      </w:r>
      <w:hyperlink r:id="rId5" w:history="1">
        <w:r w:rsidRPr="00C824ED">
          <w:rPr>
            <w:rFonts w:eastAsia="Times New Roman"/>
            <w:iCs/>
            <w:lang w:eastAsia="cs-CZ"/>
          </w:rPr>
          <w:t>turistická</w:t>
        </w:r>
        <w:r w:rsidR="007437B1" w:rsidRPr="00C824ED">
          <w:rPr>
            <w:rFonts w:eastAsia="Times New Roman"/>
            <w:iCs/>
            <w:lang w:eastAsia="cs-CZ"/>
          </w:rPr>
          <w:t xml:space="preserve"> </w:t>
        </w:r>
      </w:hyperlink>
      <w:r w:rsidRPr="00C824ED">
        <w:rPr>
          <w:rFonts w:eastAsia="Times New Roman"/>
          <w:iCs/>
          <w:kern w:val="0"/>
          <w:lang w:eastAsia="cs-CZ"/>
        </w:rPr>
        <w:t xml:space="preserve">trasa do Lednice </w:t>
      </w:r>
      <w:r w:rsidR="007437B1" w:rsidRPr="00C824ED">
        <w:rPr>
          <w:rFonts w:eastAsia="Times New Roman"/>
          <w:iCs/>
          <w:kern w:val="0"/>
          <w:lang w:eastAsia="cs-CZ"/>
        </w:rPr>
        <w:t xml:space="preserve">- </w:t>
      </w:r>
      <w:proofErr w:type="spellStart"/>
      <w:r w:rsidR="007437B1" w:rsidRPr="00C824ED">
        <w:rPr>
          <w:rFonts w:eastAsia="Times New Roman"/>
          <w:b/>
          <w:iCs/>
          <w:lang w:eastAsia="cs-CZ"/>
        </w:rPr>
        <w:t>Appolonův</w:t>
      </w:r>
      <w:proofErr w:type="spellEnd"/>
      <w:r w:rsidR="007437B1" w:rsidRPr="00C824ED">
        <w:rPr>
          <w:rFonts w:eastAsia="Times New Roman"/>
          <w:b/>
          <w:iCs/>
          <w:lang w:eastAsia="cs-CZ"/>
        </w:rPr>
        <w:t xml:space="preserve"> chrám</w:t>
      </w:r>
      <w:r w:rsidR="007437B1" w:rsidRPr="00C824ED">
        <w:rPr>
          <w:rFonts w:eastAsia="Times New Roman"/>
          <w:iCs/>
          <w:lang w:eastAsia="cs-CZ"/>
        </w:rPr>
        <w:t xml:space="preserve"> se nachází na návrší u břehu Mlýnského rybníka -</w:t>
      </w:r>
      <w:r w:rsidR="007437B1" w:rsidRPr="007437B1">
        <w:rPr>
          <w:rFonts w:eastAsia="Times New Roman"/>
          <w:iCs/>
          <w:lang w:eastAsia="cs-CZ"/>
        </w:rPr>
        <w:t xml:space="preserve"> asi 3 km jihovýchodně od Lednice </w:t>
      </w:r>
      <w:r w:rsidR="00C824ED">
        <w:rPr>
          <w:rFonts w:eastAsia="Times New Roman"/>
          <w:iCs/>
          <w:lang w:eastAsia="cs-CZ"/>
        </w:rPr>
        <w:t xml:space="preserve">– </w:t>
      </w:r>
      <w:r w:rsidR="00C824ED" w:rsidRPr="00C824ED">
        <w:rPr>
          <w:rFonts w:eastAsia="Times New Roman"/>
          <w:i/>
          <w:iCs/>
          <w:lang w:eastAsia="cs-CZ"/>
        </w:rPr>
        <w:t>referát</w:t>
      </w:r>
      <w:r w:rsidR="0055093C">
        <w:rPr>
          <w:rFonts w:eastAsia="Times New Roman"/>
          <w:i/>
          <w:iCs/>
          <w:lang w:eastAsia="cs-CZ"/>
        </w:rPr>
        <w:t xml:space="preserve"> o chrámech na počest boha </w:t>
      </w:r>
      <w:proofErr w:type="spellStart"/>
      <w:r w:rsidR="0055093C">
        <w:rPr>
          <w:rFonts w:eastAsia="Times New Roman"/>
          <w:i/>
          <w:iCs/>
          <w:lang w:eastAsia="cs-CZ"/>
        </w:rPr>
        <w:t>Appolóna</w:t>
      </w:r>
      <w:proofErr w:type="spellEnd"/>
    </w:p>
    <w:p w:rsidR="004A3C18" w:rsidRPr="004A3C18" w:rsidRDefault="00A501F6" w:rsidP="004A3C18">
      <w:pPr>
        <w:pStyle w:val="Nadpis4"/>
        <w:numPr>
          <w:ilvl w:val="0"/>
          <w:numId w:val="5"/>
        </w:numPr>
        <w:rPr>
          <w:b w:val="0"/>
        </w:rPr>
      </w:pPr>
      <w:r w:rsidRPr="0055093C">
        <w:rPr>
          <w:iCs/>
        </w:rPr>
        <w:t xml:space="preserve">Mikulov </w:t>
      </w:r>
    </w:p>
    <w:p w:rsidR="0055093C" w:rsidRPr="004A3C18" w:rsidRDefault="00A501F6" w:rsidP="004A3C18">
      <w:pPr>
        <w:pStyle w:val="Nadpis4"/>
        <w:numPr>
          <w:ilvl w:val="0"/>
          <w:numId w:val="5"/>
        </w:numPr>
        <w:ind w:left="2127" w:hanging="709"/>
        <w:rPr>
          <w:b w:val="0"/>
        </w:rPr>
      </w:pPr>
      <w:r w:rsidRPr="0055093C">
        <w:rPr>
          <w:iCs/>
        </w:rPr>
        <w:t>zámek: výstava o Římanech (</w:t>
      </w:r>
      <w:proofErr w:type="spellStart"/>
      <w:r w:rsidRPr="0055093C">
        <w:rPr>
          <w:iCs/>
        </w:rPr>
        <w:t>Mušov</w:t>
      </w:r>
      <w:proofErr w:type="spellEnd"/>
      <w:r w:rsidRPr="0055093C">
        <w:rPr>
          <w:iCs/>
        </w:rPr>
        <w:t xml:space="preserve"> a dočasné tábory atd.) a</w:t>
      </w:r>
      <w:r w:rsidR="0055093C">
        <w:rPr>
          <w:iCs/>
        </w:rPr>
        <w:t xml:space="preserve"> </w:t>
      </w:r>
      <w:r w:rsidRPr="0055093C">
        <w:rPr>
          <w:b w:val="0"/>
          <w:iCs/>
        </w:rPr>
        <w:t xml:space="preserve">Germánech na </w:t>
      </w:r>
      <w:proofErr w:type="spellStart"/>
      <w:r w:rsidRPr="0055093C">
        <w:rPr>
          <w:b w:val="0"/>
          <w:iCs/>
        </w:rPr>
        <w:t>Mikulovsku</w:t>
      </w:r>
      <w:proofErr w:type="spellEnd"/>
      <w:r w:rsidRPr="0055093C">
        <w:rPr>
          <w:b w:val="0"/>
          <w:iCs/>
        </w:rPr>
        <w:t xml:space="preserve"> (). Jsou tam 3 okruhy</w:t>
      </w:r>
      <w:r w:rsidR="0055093C" w:rsidRPr="0055093C">
        <w:rPr>
          <w:b w:val="0"/>
          <w:iCs/>
        </w:rPr>
        <w:t xml:space="preserve"> (</w:t>
      </w:r>
      <w:r w:rsidR="0055093C" w:rsidRPr="0055093C">
        <w:rPr>
          <w:b w:val="0"/>
        </w:rPr>
        <w:t>I. Historie</w:t>
      </w:r>
      <w:r w:rsidR="0055093C" w:rsidRPr="004A3C18">
        <w:rPr>
          <w:b w:val="0"/>
        </w:rPr>
        <w:t>, II. Vinařství, III. Římané a Germáni</w:t>
      </w:r>
      <w:r w:rsidR="004A3C18">
        <w:rPr>
          <w:b w:val="0"/>
        </w:rPr>
        <w:t>:</w:t>
      </w:r>
      <w:r w:rsidR="004A3C18" w:rsidRPr="004A3C18">
        <w:rPr>
          <w:b w:val="0"/>
          <w:iCs/>
        </w:rPr>
        <w:t xml:space="preserve"> </w:t>
      </w:r>
      <w:r w:rsidR="004A3C18" w:rsidRPr="0055093C">
        <w:rPr>
          <w:b w:val="0"/>
          <w:iCs/>
        </w:rPr>
        <w:t xml:space="preserve">včetně informací o tzv. královské </w:t>
      </w:r>
      <w:proofErr w:type="gramStart"/>
      <w:r w:rsidR="004A3C18" w:rsidRPr="0055093C">
        <w:rPr>
          <w:b w:val="0"/>
          <w:iCs/>
        </w:rPr>
        <w:t>hrobce</w:t>
      </w:r>
      <w:r w:rsidR="004A3C18" w:rsidRPr="004A3C18">
        <w:rPr>
          <w:iCs/>
        </w:rPr>
        <w:t xml:space="preserve"> </w:t>
      </w:r>
      <w:r w:rsidR="004A3C18">
        <w:rPr>
          <w:iCs/>
        </w:rPr>
        <w:t xml:space="preserve">: </w:t>
      </w:r>
      <w:r w:rsidR="004A3C18" w:rsidRPr="004A3C18">
        <w:rPr>
          <w:b w:val="0"/>
          <w:iCs/>
        </w:rPr>
        <w:t>studenti</w:t>
      </w:r>
      <w:proofErr w:type="gramEnd"/>
      <w:r w:rsidR="004A3C18" w:rsidRPr="004A3C18">
        <w:rPr>
          <w:b w:val="0"/>
          <w:iCs/>
        </w:rPr>
        <w:t xml:space="preserve"> se budou moci sami rozhodnout, na který půjdou: nemusí všichni na Římany</w:t>
      </w:r>
      <w:r w:rsidR="0055093C" w:rsidRPr="004A3C18">
        <w:rPr>
          <w:b w:val="0"/>
        </w:rPr>
        <w:t>)</w:t>
      </w:r>
    </w:p>
    <w:p w:rsidR="0055093C" w:rsidRPr="0055093C" w:rsidRDefault="0055093C" w:rsidP="004A3C18">
      <w:pPr>
        <w:numPr>
          <w:ilvl w:val="0"/>
          <w:numId w:val="9"/>
        </w:numPr>
        <w:tabs>
          <w:tab w:val="clear" w:pos="720"/>
          <w:tab w:val="num" w:pos="2694"/>
        </w:tabs>
        <w:spacing w:before="100" w:beforeAutospacing="1" w:after="100" w:afterAutospacing="1" w:line="240" w:lineRule="auto"/>
        <w:ind w:left="2127" w:hanging="142"/>
        <w:rPr>
          <w:rFonts w:eastAsia="Times New Roman"/>
          <w:lang w:eastAsia="cs-CZ"/>
        </w:rPr>
      </w:pPr>
      <w:r w:rsidRPr="0055093C">
        <w:rPr>
          <w:rFonts w:eastAsia="Times New Roman"/>
          <w:b/>
          <w:bCs/>
          <w:lang w:eastAsia="cs-CZ"/>
        </w:rPr>
        <w:t>Zámecký sklep s obřím sudem</w:t>
      </w:r>
      <w:r w:rsidRPr="0055093C">
        <w:rPr>
          <w:rFonts w:eastAsia="Times New Roman"/>
          <w:lang w:eastAsia="cs-CZ"/>
        </w:rPr>
        <w:t xml:space="preserve"> – unikátní renesanční obří sud z roku 1643 a instalace sudů a vinařských lisů všech typů z 18. a 19. století</w:t>
      </w:r>
    </w:p>
    <w:p w:rsidR="0055093C" w:rsidRPr="0055093C" w:rsidRDefault="0055093C" w:rsidP="004A3C18">
      <w:pPr>
        <w:numPr>
          <w:ilvl w:val="0"/>
          <w:numId w:val="9"/>
        </w:numPr>
        <w:tabs>
          <w:tab w:val="clear" w:pos="720"/>
          <w:tab w:val="num" w:pos="2127"/>
        </w:tabs>
        <w:spacing w:before="100" w:beforeAutospacing="1" w:after="100" w:afterAutospacing="1" w:line="240" w:lineRule="auto"/>
        <w:ind w:left="2127" w:hanging="142"/>
        <w:rPr>
          <w:rFonts w:eastAsia="Times New Roman"/>
          <w:lang w:eastAsia="cs-CZ"/>
        </w:rPr>
      </w:pPr>
      <w:r w:rsidRPr="0055093C">
        <w:rPr>
          <w:rFonts w:eastAsia="Times New Roman"/>
          <w:b/>
          <w:bCs/>
          <w:lang w:eastAsia="cs-CZ"/>
        </w:rPr>
        <w:t>Tradiční vinařství na Moravě</w:t>
      </w:r>
      <w:r w:rsidRPr="0055093C">
        <w:rPr>
          <w:rFonts w:eastAsia="Times New Roman"/>
          <w:lang w:eastAsia="cs-CZ"/>
        </w:rPr>
        <w:t xml:space="preserve"> – vývoj pěstování vinné révy a výroby vína od středověku do počátku 20. století</w:t>
      </w:r>
    </w:p>
    <w:p w:rsidR="0055093C" w:rsidRPr="0055093C" w:rsidRDefault="0055093C" w:rsidP="004A3C18">
      <w:pPr>
        <w:numPr>
          <w:ilvl w:val="0"/>
          <w:numId w:val="9"/>
        </w:numPr>
        <w:tabs>
          <w:tab w:val="clear" w:pos="720"/>
          <w:tab w:val="num" w:pos="2127"/>
        </w:tabs>
        <w:spacing w:before="100" w:beforeAutospacing="1" w:after="100" w:afterAutospacing="1" w:line="240" w:lineRule="auto"/>
        <w:ind w:left="2127" w:hanging="142"/>
        <w:rPr>
          <w:rFonts w:eastAsia="Times New Roman"/>
          <w:lang w:eastAsia="cs-CZ"/>
        </w:rPr>
      </w:pPr>
      <w:r w:rsidRPr="0055093C">
        <w:rPr>
          <w:rFonts w:eastAsia="Times New Roman"/>
          <w:b/>
          <w:bCs/>
          <w:lang w:eastAsia="cs-CZ"/>
        </w:rPr>
        <w:t>Galerie dřevěných vinařských lisů</w:t>
      </w:r>
    </w:p>
    <w:p w:rsidR="00A501F6" w:rsidRDefault="004A3C18" w:rsidP="004A3C18">
      <w:pPr>
        <w:pStyle w:val="Zkladntext"/>
        <w:numPr>
          <w:ilvl w:val="2"/>
          <w:numId w:val="9"/>
        </w:numPr>
        <w:ind w:hanging="175"/>
        <w:rPr>
          <w:rFonts w:eastAsia="Times New Roman"/>
          <w:iCs/>
          <w:lang w:eastAsia="cs-CZ"/>
        </w:rPr>
      </w:pPr>
      <w:r>
        <w:rPr>
          <w:rFonts w:eastAsia="Times New Roman"/>
          <w:iCs/>
          <w:lang w:eastAsia="cs-CZ"/>
        </w:rPr>
        <w:t>Židovský hřbitov</w:t>
      </w:r>
    </w:p>
    <w:p w:rsidR="004A3C18" w:rsidRDefault="004A3C18" w:rsidP="004A3C18">
      <w:pPr>
        <w:pStyle w:val="Zkladntext"/>
        <w:numPr>
          <w:ilvl w:val="2"/>
          <w:numId w:val="9"/>
        </w:numPr>
        <w:ind w:hanging="175"/>
        <w:rPr>
          <w:rFonts w:eastAsia="Times New Roman"/>
          <w:iCs/>
          <w:lang w:eastAsia="cs-CZ"/>
        </w:rPr>
      </w:pPr>
      <w:proofErr w:type="spellStart"/>
      <w:r>
        <w:rPr>
          <w:rFonts w:eastAsia="Times New Roman"/>
          <w:iCs/>
          <w:lang w:eastAsia="cs-CZ"/>
        </w:rPr>
        <w:t>Dietrichsteinská</w:t>
      </w:r>
      <w:proofErr w:type="spellEnd"/>
      <w:r>
        <w:rPr>
          <w:rFonts w:eastAsia="Times New Roman"/>
          <w:iCs/>
          <w:lang w:eastAsia="cs-CZ"/>
        </w:rPr>
        <w:t xml:space="preserve"> hrobka</w:t>
      </w:r>
    </w:p>
    <w:p w:rsidR="00A501F6" w:rsidRDefault="00A501F6" w:rsidP="004A3C18">
      <w:pPr>
        <w:pStyle w:val="Zkladntext"/>
        <w:numPr>
          <w:ilvl w:val="0"/>
          <w:numId w:val="5"/>
        </w:numPr>
        <w:ind w:left="2127" w:hanging="709"/>
        <w:rPr>
          <w:rFonts w:eastAsia="Times New Roman"/>
          <w:iCs/>
          <w:lang w:eastAsia="cs-CZ"/>
        </w:rPr>
      </w:pPr>
      <w:r>
        <w:rPr>
          <w:rFonts w:eastAsia="Times New Roman"/>
          <w:iCs/>
          <w:lang w:eastAsia="cs-CZ"/>
        </w:rPr>
        <w:t>Ubytování</w:t>
      </w:r>
    </w:p>
    <w:p w:rsidR="00A501F6" w:rsidRPr="00A501F6" w:rsidRDefault="00A501F6" w:rsidP="00A501F6">
      <w:pPr>
        <w:pStyle w:val="Zkladntext"/>
        <w:ind w:left="1425"/>
        <w:rPr>
          <w:rFonts w:eastAsia="Times New Roman"/>
          <w:iCs/>
          <w:lang w:eastAsia="cs-CZ"/>
        </w:rPr>
      </w:pPr>
    </w:p>
    <w:p w:rsidR="00D52F9F" w:rsidRDefault="00D52F9F" w:rsidP="00D52F9F">
      <w:pPr>
        <w:pStyle w:val="Zkladntext"/>
        <w:rPr>
          <w:rFonts w:eastAsia="Times New Roman"/>
          <w:b/>
          <w:iCs/>
          <w:lang w:eastAsia="cs-CZ"/>
        </w:rPr>
      </w:pPr>
      <w:r w:rsidRPr="00D52F9F">
        <w:rPr>
          <w:rFonts w:eastAsia="Times New Roman"/>
          <w:b/>
          <w:iCs/>
          <w:lang w:eastAsia="cs-CZ"/>
        </w:rPr>
        <w:t>Den V.</w:t>
      </w:r>
    </w:p>
    <w:p w:rsidR="00A501F6" w:rsidRPr="00A501F6" w:rsidRDefault="00A501F6" w:rsidP="00D52F9F">
      <w:pPr>
        <w:pStyle w:val="Zkladntext"/>
        <w:numPr>
          <w:ilvl w:val="0"/>
          <w:numId w:val="7"/>
        </w:numPr>
        <w:ind w:left="1418" w:hanging="425"/>
        <w:rPr>
          <w:rFonts w:eastAsia="Times New Roman"/>
          <w:iCs/>
          <w:lang w:eastAsia="cs-CZ"/>
        </w:rPr>
      </w:pPr>
      <w:r w:rsidRPr="00A501F6">
        <w:rPr>
          <w:rFonts w:eastAsia="Times New Roman"/>
          <w:iCs/>
          <w:lang w:eastAsia="cs-CZ"/>
        </w:rPr>
        <w:lastRenderedPageBreak/>
        <w:t>8: 00 snídaně</w:t>
      </w:r>
      <w:r>
        <w:rPr>
          <w:rFonts w:eastAsia="Times New Roman"/>
          <w:iCs/>
          <w:lang w:eastAsia="cs-CZ"/>
        </w:rPr>
        <w:t xml:space="preserve"> v Mikulově</w:t>
      </w:r>
    </w:p>
    <w:p w:rsidR="00A501F6" w:rsidRDefault="00A501F6" w:rsidP="00A501F6">
      <w:pPr>
        <w:pStyle w:val="Zkladntext"/>
        <w:numPr>
          <w:ilvl w:val="0"/>
          <w:numId w:val="7"/>
        </w:numPr>
        <w:ind w:left="1418" w:hanging="425"/>
        <w:rPr>
          <w:rFonts w:eastAsia="Times New Roman"/>
          <w:iCs/>
          <w:lang w:eastAsia="cs-CZ"/>
        </w:rPr>
      </w:pPr>
      <w:r w:rsidRPr="00A501F6">
        <w:rPr>
          <w:rFonts w:eastAsia="Times New Roman"/>
          <w:b/>
          <w:iCs/>
          <w:lang w:eastAsia="cs-CZ"/>
        </w:rPr>
        <w:t xml:space="preserve">Dolní Věstonice </w:t>
      </w:r>
      <w:r w:rsidRPr="00A501F6">
        <w:rPr>
          <w:rFonts w:eastAsia="Times New Roman"/>
          <w:iCs/>
          <w:lang w:eastAsia="cs-CZ"/>
        </w:rPr>
        <w:t>- věnovaná nejen lovcům mamutů, ale také slovanskému osídlení v okolí (není to velké, ale přehledné a informativní).</w:t>
      </w:r>
    </w:p>
    <w:p w:rsidR="004A3C18" w:rsidRPr="00A501F6" w:rsidRDefault="004A3C18" w:rsidP="00A501F6">
      <w:pPr>
        <w:pStyle w:val="Zkladntext"/>
        <w:numPr>
          <w:ilvl w:val="0"/>
          <w:numId w:val="7"/>
        </w:numPr>
        <w:ind w:left="1418" w:hanging="425"/>
        <w:rPr>
          <w:rFonts w:eastAsia="Times New Roman"/>
          <w:iCs/>
          <w:lang w:eastAsia="cs-CZ"/>
        </w:rPr>
      </w:pPr>
      <w:r>
        <w:rPr>
          <w:rFonts w:eastAsia="Times New Roman"/>
          <w:b/>
          <w:iCs/>
          <w:lang w:eastAsia="cs-CZ"/>
        </w:rPr>
        <w:t xml:space="preserve">Bus zastaví na sedle Pálavy </w:t>
      </w:r>
      <w:r w:rsidRPr="004A3C18">
        <w:rPr>
          <w:rFonts w:eastAsia="Times New Roman"/>
          <w:iCs/>
          <w:lang w:eastAsia="cs-CZ"/>
        </w:rPr>
        <w:t>-</w:t>
      </w:r>
      <w:r>
        <w:rPr>
          <w:rFonts w:eastAsia="Times New Roman"/>
          <w:iCs/>
          <w:lang w:eastAsia="cs-CZ"/>
        </w:rPr>
        <w:t xml:space="preserve"> rozhled</w:t>
      </w:r>
    </w:p>
    <w:p w:rsidR="00D52F9F" w:rsidRDefault="00D52F9F" w:rsidP="00D52F9F">
      <w:pPr>
        <w:pStyle w:val="Zkladntext"/>
        <w:numPr>
          <w:ilvl w:val="0"/>
          <w:numId w:val="7"/>
        </w:numPr>
        <w:ind w:left="1418" w:hanging="425"/>
        <w:rPr>
          <w:rFonts w:eastAsia="Times New Roman"/>
          <w:b/>
          <w:iCs/>
          <w:lang w:eastAsia="cs-CZ"/>
        </w:rPr>
      </w:pPr>
      <w:r>
        <w:rPr>
          <w:rFonts w:eastAsia="Times New Roman"/>
          <w:b/>
          <w:iCs/>
          <w:lang w:eastAsia="cs-CZ"/>
        </w:rPr>
        <w:t>Moravský Krumlov</w:t>
      </w:r>
      <w:r w:rsidR="004A3C18">
        <w:rPr>
          <w:rFonts w:eastAsia="Times New Roman"/>
          <w:b/>
          <w:iCs/>
          <w:lang w:eastAsia="cs-CZ"/>
        </w:rPr>
        <w:t xml:space="preserve"> </w:t>
      </w:r>
      <w:r w:rsidR="004A3C18" w:rsidRPr="004A3C18">
        <w:rPr>
          <w:rFonts w:eastAsia="Times New Roman"/>
          <w:iCs/>
          <w:lang w:eastAsia="cs-CZ"/>
        </w:rPr>
        <w:t xml:space="preserve">– Muchova epopej </w:t>
      </w:r>
      <w:r w:rsidR="004A3C18">
        <w:rPr>
          <w:rFonts w:eastAsia="Times New Roman"/>
          <w:iCs/>
          <w:lang w:eastAsia="cs-CZ"/>
        </w:rPr>
        <w:t xml:space="preserve">(pokud tam ještě bude </w:t>
      </w:r>
      <w:r w:rsidR="004A3C18" w:rsidRPr="004A3C18">
        <w:rPr>
          <w:rFonts w:eastAsia="Times New Roman"/>
          <w:iCs/>
          <w:lang w:eastAsia="cs-CZ"/>
        </w:rPr>
        <w:sym w:font="Wingdings" w:char="F04A"/>
      </w:r>
      <w:r w:rsidR="004A3C18">
        <w:rPr>
          <w:rFonts w:eastAsia="Times New Roman"/>
          <w:iCs/>
          <w:lang w:eastAsia="cs-CZ"/>
        </w:rPr>
        <w:t xml:space="preserve"> ) </w:t>
      </w:r>
      <w:r w:rsidR="004A3C18" w:rsidRPr="004A3C18">
        <w:rPr>
          <w:rFonts w:eastAsia="Times New Roman"/>
          <w:iCs/>
          <w:lang w:eastAsia="cs-CZ"/>
        </w:rPr>
        <w:t>a další</w:t>
      </w:r>
    </w:p>
    <w:p w:rsidR="00D52F9F" w:rsidRDefault="00D52F9F" w:rsidP="00D52F9F">
      <w:pPr>
        <w:pStyle w:val="Zkladntext"/>
        <w:numPr>
          <w:ilvl w:val="0"/>
          <w:numId w:val="7"/>
        </w:numPr>
        <w:ind w:left="1418" w:hanging="425"/>
        <w:rPr>
          <w:rFonts w:eastAsia="Times New Roman"/>
          <w:b/>
          <w:iCs/>
          <w:lang w:eastAsia="cs-CZ"/>
        </w:rPr>
      </w:pPr>
      <w:r>
        <w:rPr>
          <w:rFonts w:eastAsia="Times New Roman"/>
          <w:b/>
          <w:iCs/>
          <w:lang w:eastAsia="cs-CZ"/>
        </w:rPr>
        <w:t>Telč</w:t>
      </w:r>
      <w:r w:rsidR="004A3C18">
        <w:rPr>
          <w:rFonts w:eastAsia="Times New Roman"/>
          <w:b/>
          <w:iCs/>
          <w:lang w:eastAsia="cs-CZ"/>
        </w:rPr>
        <w:t xml:space="preserve"> </w:t>
      </w:r>
      <w:r w:rsidR="004A3C18" w:rsidRPr="004A3C18">
        <w:rPr>
          <w:rFonts w:eastAsia="Times New Roman"/>
          <w:iCs/>
          <w:lang w:eastAsia="cs-CZ"/>
        </w:rPr>
        <w:t>– prohlídka města</w:t>
      </w:r>
    </w:p>
    <w:p w:rsidR="00850AC3" w:rsidRPr="00850AC3" w:rsidRDefault="00D52F9F" w:rsidP="00850AC3">
      <w:pPr>
        <w:pStyle w:val="Zkladntext"/>
        <w:numPr>
          <w:ilvl w:val="0"/>
          <w:numId w:val="7"/>
        </w:numPr>
        <w:ind w:left="1425" w:hanging="425"/>
        <w:rPr>
          <w:rFonts w:cs="Tahoma"/>
        </w:rPr>
      </w:pPr>
      <w:r w:rsidRPr="0030771B">
        <w:rPr>
          <w:rFonts w:eastAsia="Times New Roman"/>
          <w:b/>
          <w:iCs/>
          <w:lang w:eastAsia="cs-CZ"/>
        </w:rPr>
        <w:t>Praha</w:t>
      </w:r>
      <w:r w:rsidR="004A3C18">
        <w:rPr>
          <w:rFonts w:eastAsia="Times New Roman"/>
          <w:b/>
          <w:iCs/>
          <w:lang w:eastAsia="cs-CZ"/>
        </w:rPr>
        <w:t xml:space="preserve"> – příjezd odpoledne</w:t>
      </w:r>
      <w:hyperlink r:id="rId6" w:history="1"/>
    </w:p>
    <w:p w:rsidR="00D46612" w:rsidRDefault="00D46612" w:rsidP="00D46612">
      <w:pPr>
        <w:pStyle w:val="Zkladntext"/>
        <w:rPr>
          <w:rFonts w:cs="Tahoma"/>
          <w:color w:val="000000"/>
        </w:rPr>
      </w:pPr>
    </w:p>
    <w:p w:rsidR="002F58E8" w:rsidRDefault="002F58E8"/>
    <w:sectPr w:rsidR="002F58E8" w:rsidSect="009F50CB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193E1o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>
    <w:nsid w:val="00765B5C"/>
    <w:multiLevelType w:val="multilevel"/>
    <w:tmpl w:val="3E42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AC45CD"/>
    <w:multiLevelType w:val="hybridMultilevel"/>
    <w:tmpl w:val="604CA2F6"/>
    <w:lvl w:ilvl="0" w:tplc="AB9AB014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10BC30B9"/>
    <w:multiLevelType w:val="hybridMultilevel"/>
    <w:tmpl w:val="604CA2F6"/>
    <w:lvl w:ilvl="0" w:tplc="AB9AB014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20841BFC"/>
    <w:multiLevelType w:val="hybridMultilevel"/>
    <w:tmpl w:val="3470230E"/>
    <w:lvl w:ilvl="0" w:tplc="203C1FC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935" w:hanging="360"/>
      </w:pPr>
    </w:lvl>
    <w:lvl w:ilvl="2" w:tplc="0405001B" w:tentative="1">
      <w:start w:val="1"/>
      <w:numFmt w:val="lowerRoman"/>
      <w:lvlText w:val="%3."/>
      <w:lvlJc w:val="right"/>
      <w:pPr>
        <w:ind w:left="2655" w:hanging="180"/>
      </w:pPr>
    </w:lvl>
    <w:lvl w:ilvl="3" w:tplc="0405000F" w:tentative="1">
      <w:start w:val="1"/>
      <w:numFmt w:val="decimal"/>
      <w:lvlText w:val="%4."/>
      <w:lvlJc w:val="left"/>
      <w:pPr>
        <w:ind w:left="3375" w:hanging="360"/>
      </w:pPr>
    </w:lvl>
    <w:lvl w:ilvl="4" w:tplc="04050019" w:tentative="1">
      <w:start w:val="1"/>
      <w:numFmt w:val="lowerLetter"/>
      <w:lvlText w:val="%5."/>
      <w:lvlJc w:val="left"/>
      <w:pPr>
        <w:ind w:left="4095" w:hanging="360"/>
      </w:pPr>
    </w:lvl>
    <w:lvl w:ilvl="5" w:tplc="0405001B" w:tentative="1">
      <w:start w:val="1"/>
      <w:numFmt w:val="lowerRoman"/>
      <w:lvlText w:val="%6."/>
      <w:lvlJc w:val="right"/>
      <w:pPr>
        <w:ind w:left="4815" w:hanging="180"/>
      </w:pPr>
    </w:lvl>
    <w:lvl w:ilvl="6" w:tplc="0405000F" w:tentative="1">
      <w:start w:val="1"/>
      <w:numFmt w:val="decimal"/>
      <w:lvlText w:val="%7."/>
      <w:lvlJc w:val="left"/>
      <w:pPr>
        <w:ind w:left="5535" w:hanging="360"/>
      </w:pPr>
    </w:lvl>
    <w:lvl w:ilvl="7" w:tplc="04050019" w:tentative="1">
      <w:start w:val="1"/>
      <w:numFmt w:val="lowerLetter"/>
      <w:lvlText w:val="%8."/>
      <w:lvlJc w:val="left"/>
      <w:pPr>
        <w:ind w:left="6255" w:hanging="360"/>
      </w:pPr>
    </w:lvl>
    <w:lvl w:ilvl="8" w:tplc="040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297B04C8"/>
    <w:multiLevelType w:val="hybridMultilevel"/>
    <w:tmpl w:val="28CA5212"/>
    <w:lvl w:ilvl="0" w:tplc="0405000F">
      <w:start w:val="1"/>
      <w:numFmt w:val="decimal"/>
      <w:lvlText w:val="%1."/>
      <w:lvlJc w:val="left"/>
      <w:pPr>
        <w:ind w:left="2145" w:hanging="360"/>
      </w:pPr>
    </w:lvl>
    <w:lvl w:ilvl="1" w:tplc="04050019" w:tentative="1">
      <w:start w:val="1"/>
      <w:numFmt w:val="lowerLetter"/>
      <w:lvlText w:val="%2."/>
      <w:lvlJc w:val="left"/>
      <w:pPr>
        <w:ind w:left="2865" w:hanging="360"/>
      </w:pPr>
    </w:lvl>
    <w:lvl w:ilvl="2" w:tplc="0405001B" w:tentative="1">
      <w:start w:val="1"/>
      <w:numFmt w:val="lowerRoman"/>
      <w:lvlText w:val="%3."/>
      <w:lvlJc w:val="right"/>
      <w:pPr>
        <w:ind w:left="3585" w:hanging="180"/>
      </w:pPr>
    </w:lvl>
    <w:lvl w:ilvl="3" w:tplc="0405000F" w:tentative="1">
      <w:start w:val="1"/>
      <w:numFmt w:val="decimal"/>
      <w:lvlText w:val="%4."/>
      <w:lvlJc w:val="left"/>
      <w:pPr>
        <w:ind w:left="4305" w:hanging="360"/>
      </w:pPr>
    </w:lvl>
    <w:lvl w:ilvl="4" w:tplc="04050019" w:tentative="1">
      <w:start w:val="1"/>
      <w:numFmt w:val="lowerLetter"/>
      <w:lvlText w:val="%5."/>
      <w:lvlJc w:val="left"/>
      <w:pPr>
        <w:ind w:left="5025" w:hanging="360"/>
      </w:pPr>
    </w:lvl>
    <w:lvl w:ilvl="5" w:tplc="0405001B" w:tentative="1">
      <w:start w:val="1"/>
      <w:numFmt w:val="lowerRoman"/>
      <w:lvlText w:val="%6."/>
      <w:lvlJc w:val="right"/>
      <w:pPr>
        <w:ind w:left="5745" w:hanging="180"/>
      </w:pPr>
    </w:lvl>
    <w:lvl w:ilvl="6" w:tplc="0405000F" w:tentative="1">
      <w:start w:val="1"/>
      <w:numFmt w:val="decimal"/>
      <w:lvlText w:val="%7."/>
      <w:lvlJc w:val="left"/>
      <w:pPr>
        <w:ind w:left="6465" w:hanging="360"/>
      </w:pPr>
    </w:lvl>
    <w:lvl w:ilvl="7" w:tplc="04050019" w:tentative="1">
      <w:start w:val="1"/>
      <w:numFmt w:val="lowerLetter"/>
      <w:lvlText w:val="%8."/>
      <w:lvlJc w:val="left"/>
      <w:pPr>
        <w:ind w:left="7185" w:hanging="360"/>
      </w:pPr>
    </w:lvl>
    <w:lvl w:ilvl="8" w:tplc="040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>
    <w:nsid w:val="3F057165"/>
    <w:multiLevelType w:val="hybridMultilevel"/>
    <w:tmpl w:val="F536D626"/>
    <w:lvl w:ilvl="0" w:tplc="17E4F3A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A6A79CE"/>
    <w:multiLevelType w:val="hybridMultilevel"/>
    <w:tmpl w:val="292AAD7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DB169E"/>
    <w:multiLevelType w:val="hybridMultilevel"/>
    <w:tmpl w:val="AE1021C4"/>
    <w:lvl w:ilvl="0" w:tplc="040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>
    <w:nsid w:val="5D606D5A"/>
    <w:multiLevelType w:val="hybridMultilevel"/>
    <w:tmpl w:val="56EC059E"/>
    <w:lvl w:ilvl="0" w:tplc="AB9AB014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9"/>
  </w:num>
  <w:num w:numId="7">
    <w:abstractNumId w:val="4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2F58E8"/>
    <w:rsid w:val="000B1EE4"/>
    <w:rsid w:val="000F4C03"/>
    <w:rsid w:val="001567A3"/>
    <w:rsid w:val="002F58E8"/>
    <w:rsid w:val="0030771B"/>
    <w:rsid w:val="004A3C18"/>
    <w:rsid w:val="004F570F"/>
    <w:rsid w:val="0055093C"/>
    <w:rsid w:val="005813A4"/>
    <w:rsid w:val="007437B1"/>
    <w:rsid w:val="00850AC3"/>
    <w:rsid w:val="009F50CB"/>
    <w:rsid w:val="00A501F6"/>
    <w:rsid w:val="00AE2C01"/>
    <w:rsid w:val="00C824ED"/>
    <w:rsid w:val="00D46612"/>
    <w:rsid w:val="00D52F9F"/>
    <w:rsid w:val="00FF6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1EE4"/>
  </w:style>
  <w:style w:type="paragraph" w:styleId="Nadpis4">
    <w:name w:val="heading 4"/>
    <w:basedOn w:val="Normln"/>
    <w:link w:val="Nadpis4Char"/>
    <w:uiPriority w:val="9"/>
    <w:qFormat/>
    <w:rsid w:val="0055093C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F58E8"/>
    <w:pPr>
      <w:widowControl w:val="0"/>
      <w:suppressAutoHyphens/>
      <w:spacing w:after="120" w:line="240" w:lineRule="auto"/>
    </w:pPr>
    <w:rPr>
      <w:rFonts w:eastAsia="Lucida Sans Unicode"/>
      <w:kern w:val="1"/>
    </w:rPr>
  </w:style>
  <w:style w:type="character" w:customStyle="1" w:styleId="ZkladntextChar">
    <w:name w:val="Základní text Char"/>
    <w:basedOn w:val="Standardnpsmoodstavce"/>
    <w:link w:val="Zkladntext"/>
    <w:rsid w:val="002F58E8"/>
    <w:rPr>
      <w:rFonts w:eastAsia="Lucida Sans Unicode"/>
      <w:kern w:val="1"/>
    </w:rPr>
  </w:style>
  <w:style w:type="character" w:styleId="Hypertextovodkaz">
    <w:name w:val="Hyperlink"/>
    <w:basedOn w:val="Standardnpsmoodstavce"/>
    <w:uiPriority w:val="99"/>
    <w:semiHidden/>
    <w:unhideWhenUsed/>
    <w:rsid w:val="00850AC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7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771B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rsid w:val="0055093C"/>
    <w:rPr>
      <w:rFonts w:eastAsia="Times New Roman"/>
      <w:b/>
      <w:bCs/>
      <w:lang w:eastAsia="cs-CZ"/>
    </w:rPr>
  </w:style>
  <w:style w:type="character" w:styleId="Siln">
    <w:name w:val="Strong"/>
    <w:basedOn w:val="Standardnpsmoodstavce"/>
    <w:uiPriority w:val="22"/>
    <w:qFormat/>
    <w:rsid w:val="005509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4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" TargetMode="External"/><Relationship Id="rId5" Type="http://schemas.openxmlformats.org/officeDocument/2006/relationships/hyperlink" Target="javascript:void(0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512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Kepartová</dc:creator>
  <cp:lastModifiedBy>Jana Kepartová</cp:lastModifiedBy>
  <cp:revision>5</cp:revision>
  <cp:lastPrinted>2011-02-14T20:51:00Z</cp:lastPrinted>
  <dcterms:created xsi:type="dcterms:W3CDTF">2011-02-14T18:55:00Z</dcterms:created>
  <dcterms:modified xsi:type="dcterms:W3CDTF">2011-02-15T18:24:00Z</dcterms:modified>
</cp:coreProperties>
</file>