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0A5" w:rsidRPr="00E850A5" w:rsidRDefault="000B320A" w:rsidP="00E850A5">
      <w:pPr>
        <w:shd w:val="clear" w:color="auto" w:fill="FFFFFF"/>
        <w:spacing w:after="0" w:line="240" w:lineRule="auto"/>
        <w:rPr>
          <w:rFonts w:ascii="Georgia" w:eastAsia="Times New Roman" w:hAnsi="Georgia" w:cs="Times New Roman"/>
          <w:color w:val="333333"/>
          <w:spacing w:val="24"/>
          <w:sz w:val="18"/>
          <w:szCs w:val="18"/>
          <w:lang w:eastAsia="cs-CZ"/>
        </w:rPr>
      </w:pPr>
      <w:r>
        <w:fldChar w:fldCharType="begin"/>
      </w:r>
      <w:r>
        <w:instrText>HYPERLINK "http://origins.osu.edu/article/century-us-relations-iraq" \o "View the \"A Century of U.S. Relations with Iraq\" article."</w:instrText>
      </w:r>
      <w:r>
        <w:fldChar w:fldCharType="separate"/>
      </w:r>
      <w:r w:rsidR="00E850A5" w:rsidRPr="00E850A5">
        <w:rPr>
          <w:rFonts w:ascii="Georgia" w:eastAsia="Times New Roman" w:hAnsi="Georgia" w:cs="Times New Roman"/>
          <w:b/>
          <w:bCs/>
          <w:color w:val="000000"/>
          <w:spacing w:val="24"/>
          <w:sz w:val="27"/>
          <w:lang w:eastAsia="cs-CZ"/>
        </w:rPr>
        <w:t>A Century of U</w:t>
      </w:r>
      <w:r w:rsidR="002424A9">
        <w:rPr>
          <w:rFonts w:ascii="Georgia" w:eastAsia="Times New Roman" w:hAnsi="Georgia" w:cs="Times New Roman"/>
          <w:b/>
          <w:bCs/>
          <w:color w:val="000000"/>
          <w:spacing w:val="24"/>
          <w:sz w:val="27"/>
          <w:lang w:eastAsia="cs-CZ"/>
        </w:rPr>
        <w:t>S R</w:t>
      </w:r>
      <w:r w:rsidR="00E850A5" w:rsidRPr="00E850A5">
        <w:rPr>
          <w:rFonts w:ascii="Georgia" w:eastAsia="Times New Roman" w:hAnsi="Georgia" w:cs="Times New Roman"/>
          <w:b/>
          <w:bCs/>
          <w:color w:val="000000"/>
          <w:spacing w:val="24"/>
          <w:sz w:val="27"/>
          <w:lang w:eastAsia="cs-CZ"/>
        </w:rPr>
        <w:t>elations with Iraq</w:t>
      </w:r>
      <w:r>
        <w:fldChar w:fldCharType="end"/>
      </w:r>
    </w:p>
    <w:p w:rsidR="00E850A5" w:rsidRPr="002424A9" w:rsidRDefault="002424A9" w:rsidP="00E850A5">
      <w:pPr>
        <w:spacing w:after="0" w:line="240" w:lineRule="auto"/>
        <w:rPr>
          <w:rFonts w:ascii="Times New Roman" w:eastAsia="Times New Roman" w:hAnsi="Times New Roman" w:cs="Times New Roman"/>
          <w:b/>
          <w:bCs/>
          <w:sz w:val="24"/>
          <w:szCs w:val="24"/>
          <w:shd w:val="clear" w:color="auto" w:fill="FFFFFF"/>
          <w:lang w:eastAsia="cs-CZ"/>
        </w:rPr>
      </w:pPr>
      <w:r>
        <w:rPr>
          <w:rFonts w:ascii="Georgia" w:eastAsia="Times New Roman" w:hAnsi="Georgia" w:cs="Times New Roman"/>
          <w:b/>
          <w:bCs/>
          <w:color w:val="333333"/>
          <w:sz w:val="18"/>
          <w:lang w:eastAsia="cs-CZ"/>
        </w:rPr>
        <w:t xml:space="preserve">Hahn, P.: 2012. Origins, vol. 5, no. 7. Available at: </w:t>
      </w:r>
      <w:r w:rsidRPr="002424A9">
        <w:rPr>
          <w:rFonts w:ascii="Georgia" w:eastAsia="Times New Roman" w:hAnsi="Georgia" w:cs="Times New Roman"/>
          <w:b/>
          <w:bCs/>
          <w:color w:val="333333"/>
          <w:sz w:val="18"/>
          <w:lang w:eastAsia="cs-CZ"/>
        </w:rPr>
        <w:t>http://origins.osu.edu/article/century-us-relations-iraq</w:t>
      </w:r>
      <w:r>
        <w:rPr>
          <w:rFonts w:ascii="Georgia" w:eastAsia="Times New Roman" w:hAnsi="Georgia" w:cs="Times New Roman"/>
          <w:b/>
          <w:bCs/>
          <w:color w:val="333333"/>
          <w:sz w:val="18"/>
          <w:lang w:eastAsia="cs-CZ"/>
        </w:rPr>
        <w:t>, last updated April 2012.</w:t>
      </w:r>
    </w:p>
    <w:p w:rsidR="00E850A5" w:rsidRPr="00E850A5" w:rsidRDefault="00E850A5" w:rsidP="00E850A5">
      <w:pPr>
        <w:spacing w:after="0" w:line="240" w:lineRule="auto"/>
        <w:rPr>
          <w:rFonts w:ascii="Times New Roman" w:eastAsia="Times New Roman" w:hAnsi="Times New Roman" w:cs="Times New Roman"/>
          <w:sz w:val="24"/>
          <w:szCs w:val="24"/>
          <w:lang w:eastAsia="cs-CZ"/>
        </w:rPr>
      </w:pPr>
    </w:p>
    <w:p w:rsidR="00E850A5" w:rsidRPr="00E850A5" w:rsidRDefault="00E850A5" w:rsidP="00E850A5">
      <w:pPr>
        <w:shd w:val="clear" w:color="auto" w:fill="FFFFFF"/>
        <w:spacing w:after="0" w:line="240" w:lineRule="auto"/>
        <w:rPr>
          <w:rFonts w:ascii="Georgia" w:eastAsia="Times New Roman" w:hAnsi="Georgia" w:cs="Times New Roman"/>
          <w:color w:val="333333"/>
          <w:sz w:val="17"/>
          <w:szCs w:val="17"/>
          <w:lang w:eastAsia="cs-CZ"/>
        </w:rPr>
      </w:pPr>
      <w:r>
        <w:rPr>
          <w:rFonts w:ascii="Georgia" w:eastAsia="Times New Roman" w:hAnsi="Georgia" w:cs="Times New Roman"/>
          <w:noProof/>
          <w:color w:val="333333"/>
          <w:sz w:val="17"/>
          <w:szCs w:val="17"/>
          <w:lang w:eastAsia="cs-CZ"/>
        </w:rPr>
        <w:drawing>
          <wp:inline distT="0" distB="0" distL="0" distR="0">
            <wp:extent cx="2203680" cy="1733266"/>
            <wp:effectExtent l="19050" t="0" r="6120" b="0"/>
            <wp:docPr id="1" name="obrázek 1" descr="A Century of U.S. Relations with Ir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entury of U.S. Relations with Iraq"/>
                    <pic:cNvPicPr>
                      <a:picLocks noChangeAspect="1" noChangeArrowheads="1"/>
                    </pic:cNvPicPr>
                  </pic:nvPicPr>
                  <pic:blipFill>
                    <a:blip r:embed="rId5"/>
                    <a:srcRect/>
                    <a:stretch>
                      <a:fillRect/>
                    </a:stretch>
                  </pic:blipFill>
                  <pic:spPr bwMode="auto">
                    <a:xfrm>
                      <a:off x="0" y="0"/>
                      <a:ext cx="2203953" cy="1733481"/>
                    </a:xfrm>
                    <a:prstGeom prst="rect">
                      <a:avLst/>
                    </a:prstGeom>
                    <a:noFill/>
                    <a:ln w="9525">
                      <a:noFill/>
                      <a:miter lim="800000"/>
                      <a:headEnd/>
                      <a:tailEnd/>
                    </a:ln>
                  </pic:spPr>
                </pic:pic>
              </a:graphicData>
            </a:graphic>
          </wp:inline>
        </w:drawing>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sz w:val="17"/>
          <w:szCs w:val="17"/>
          <w:lang w:eastAsia="cs-CZ"/>
        </w:rPr>
      </w:pPr>
      <w:r w:rsidRPr="002424A9">
        <w:rPr>
          <w:rFonts w:ascii="Georgia" w:eastAsia="Times New Roman" w:hAnsi="Georgia" w:cs="Times New Roman"/>
          <w:sz w:val="17"/>
          <w:szCs w:val="17"/>
          <w:lang w:eastAsia="cs-CZ"/>
        </w:rPr>
        <w:t>The statue of Saddam Hussein topples in Baghdad's Firdos Square on April 9, 2003.</w:t>
      </w:r>
    </w:p>
    <w:p w:rsidR="00E850A5" w:rsidRPr="002424A9" w:rsidRDefault="00E850A5" w:rsidP="002424A9">
      <w:pPr>
        <w:shd w:val="clear" w:color="auto" w:fill="FFFFFF"/>
        <w:spacing w:after="240" w:line="240" w:lineRule="auto"/>
        <w:jc w:val="both"/>
        <w:rPr>
          <w:rFonts w:ascii="Georgia" w:eastAsia="Times New Roman" w:hAnsi="Georgia" w:cs="Times New Roman"/>
          <w:lang w:eastAsia="cs-CZ"/>
        </w:rPr>
      </w:pPr>
      <w:r w:rsidRPr="002424A9">
        <w:rPr>
          <w:rFonts w:ascii="Georgia" w:eastAsia="Times New Roman" w:hAnsi="Georgia" w:cs="Times New Roman"/>
          <w:b/>
          <w:bCs/>
          <w:lang w:eastAsia="cs-CZ"/>
        </w:rPr>
        <w:t>Editor's Note</w:t>
      </w:r>
      <w:r w:rsidRPr="002424A9">
        <w:rPr>
          <w:rFonts w:ascii="Georgia" w:eastAsia="Times New Roman" w:hAnsi="Georgia" w:cs="Times New Roman"/>
          <w:lang w:eastAsia="cs-CZ"/>
        </w:rPr>
        <w:t>:</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As the American combat mission in Iraq comes to end, the Obama administration and Pentagon officials have repeatedly assured the world that American involvement with Iraq will continue. They are undoubtedly right. Since the founding of Iraq in the aftermath of World </w:t>
      </w:r>
      <w:proofErr w:type="gramStart"/>
      <w:r w:rsidRPr="002424A9">
        <w:rPr>
          <w:rFonts w:ascii="Georgia" w:eastAsia="Times New Roman" w:hAnsi="Georgia" w:cs="Times New Roman"/>
          <w:lang w:eastAsia="cs-CZ"/>
        </w:rPr>
        <w:t>War I, U.S.</w:t>
      </w:r>
      <w:proofErr w:type="gramEnd"/>
      <w:r w:rsidRPr="002424A9">
        <w:rPr>
          <w:rFonts w:ascii="Georgia" w:eastAsia="Times New Roman" w:hAnsi="Georgia" w:cs="Times New Roman"/>
          <w:lang w:eastAsia="cs-CZ"/>
        </w:rPr>
        <w:t xml:space="preserve"> policy has included cooperation, confrontation, war, and, most recently, an ongoing experiment in state-building. This month, Peter Hahn, an expert on the history </w:t>
      </w:r>
      <w:proofErr w:type="gramStart"/>
      <w:r w:rsidRPr="002424A9">
        <w:rPr>
          <w:rFonts w:ascii="Georgia" w:eastAsia="Times New Roman" w:hAnsi="Georgia" w:cs="Times New Roman"/>
          <w:lang w:eastAsia="cs-CZ"/>
        </w:rPr>
        <w:t>of U.S.</w:t>
      </w:r>
      <w:proofErr w:type="gramEnd"/>
      <w:r w:rsidRPr="002424A9">
        <w:rPr>
          <w:rFonts w:ascii="Georgia" w:eastAsia="Times New Roman" w:hAnsi="Georgia" w:cs="Times New Roman"/>
          <w:lang w:eastAsia="cs-CZ"/>
        </w:rPr>
        <w:t xml:space="preserve"> diplomacy in the Middle East, examines this century of interaction between the two nations, giving readers a context in which to think about the future of that relationship.</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Read more on Iraq and the Middle East: </w:t>
      </w:r>
      <w:hyperlink r:id="rId6" w:tooltip="Read the article." w:history="1">
        <w:r w:rsidRPr="002424A9">
          <w:rPr>
            <w:rFonts w:ascii="Georgia" w:eastAsia="Times New Roman" w:hAnsi="Georgia" w:cs="Times New Roman"/>
            <w:lang w:eastAsia="cs-CZ"/>
          </w:rPr>
          <w:t>Coalition Warfare in Iraq</w:t>
        </w:r>
      </w:hyperlink>
      <w:r w:rsidRPr="002424A9">
        <w:rPr>
          <w:rFonts w:ascii="Georgia" w:eastAsia="Times New Roman" w:hAnsi="Georgia" w:cs="Times New Roman"/>
          <w:lang w:eastAsia="cs-CZ"/>
        </w:rPr>
        <w:t>, </w:t>
      </w:r>
      <w:proofErr w:type="gramStart"/>
      <w:r w:rsidR="000B320A" w:rsidRPr="002424A9">
        <w:fldChar w:fldCharType="begin"/>
      </w:r>
      <w:r w:rsidR="000B320A" w:rsidRPr="002424A9">
        <w:instrText>HYPERLINK "http://origins.osu.edu/article/baghdad-kabul-historical-roots-us-counterinsurgency-doctrine" \o "Read the article."</w:instrText>
      </w:r>
      <w:r w:rsidR="000B320A" w:rsidRPr="002424A9">
        <w:fldChar w:fldCharType="separate"/>
      </w:r>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 xml:space="preserve"> Counterinsurgency strategy</w:t>
      </w:r>
      <w:r w:rsidR="000B320A" w:rsidRPr="002424A9">
        <w:fldChar w:fldCharType="end"/>
      </w:r>
      <w:r w:rsidRPr="002424A9">
        <w:rPr>
          <w:rFonts w:ascii="Georgia" w:eastAsia="Times New Roman" w:hAnsi="Georgia" w:cs="Times New Roman"/>
          <w:lang w:eastAsia="cs-CZ"/>
        </w:rPr>
        <w:t>, </w:t>
      </w:r>
      <w:proofErr w:type="gramStart"/>
      <w:r w:rsidR="000B320A" w:rsidRPr="002424A9">
        <w:fldChar w:fldCharType="begin"/>
      </w:r>
      <w:r w:rsidR="000B320A" w:rsidRPr="002424A9">
        <w:instrText>HYPERLINK "http://origins.osu.edu/article/frenemies-iran-and-america-1900" \o "Read the article."</w:instrText>
      </w:r>
      <w:r w:rsidR="000B320A" w:rsidRPr="002424A9">
        <w:fldChar w:fldCharType="separate"/>
      </w:r>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-Iranian Relations</w:t>
      </w:r>
      <w:r w:rsidR="000B320A" w:rsidRPr="002424A9">
        <w:fldChar w:fldCharType="end"/>
      </w:r>
      <w:r w:rsidRPr="002424A9">
        <w:rPr>
          <w:rFonts w:ascii="Georgia" w:eastAsia="Times New Roman" w:hAnsi="Georgia" w:cs="Times New Roman"/>
          <w:lang w:eastAsia="cs-CZ"/>
        </w:rPr>
        <w:t>, </w:t>
      </w:r>
      <w:hyperlink r:id="rId7" w:tooltip="Read the article." w:history="1">
        <w:r w:rsidRPr="002424A9">
          <w:rPr>
            <w:rFonts w:ascii="Georgia" w:eastAsia="Times New Roman" w:hAnsi="Georgia" w:cs="Times New Roman"/>
            <w:lang w:eastAsia="cs-CZ"/>
          </w:rPr>
          <w:t>Iraq and The Sunni-Shi'i Divide</w:t>
        </w:r>
      </w:hyperlink>
      <w:r w:rsidRPr="002424A9">
        <w:rPr>
          <w:rFonts w:ascii="Georgia" w:eastAsia="Times New Roman" w:hAnsi="Georgia" w:cs="Times New Roman"/>
          <w:lang w:eastAsia="cs-CZ"/>
        </w:rPr>
        <w:t>, and </w:t>
      </w:r>
      <w:hyperlink r:id="rId8" w:tooltip="Read the article." w:history="1">
        <w:r w:rsidRPr="002424A9">
          <w:rPr>
            <w:rFonts w:ascii="Georgia" w:eastAsia="Times New Roman" w:hAnsi="Georgia" w:cs="Times New Roman"/>
            <w:lang w:eastAsia="cs-CZ"/>
          </w:rPr>
          <w:t>The Palestinian-Israeli Conflict</w:t>
        </w:r>
      </w:hyperlink>
      <w:r w:rsidRPr="002424A9">
        <w:rPr>
          <w:rFonts w:ascii="Georgia" w:eastAsia="Times New Roman" w:hAnsi="Georgia" w:cs="Times New Roman"/>
          <w:lang w:eastAsia="cs-CZ"/>
        </w:rPr>
        <w:t>.</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Under a cloak of early morning darkness on December 18, 2011, some </w:t>
      </w:r>
      <w:proofErr w:type="gramStart"/>
      <w:r w:rsidRPr="002424A9">
        <w:rPr>
          <w:rFonts w:ascii="Georgia" w:eastAsia="Times New Roman" w:hAnsi="Georgia" w:cs="Times New Roman"/>
          <w:lang w:eastAsia="cs-CZ"/>
        </w:rPr>
        <w:t>500 U.S.</w:t>
      </w:r>
      <w:proofErr w:type="gramEnd"/>
      <w:r w:rsidRPr="002424A9">
        <w:rPr>
          <w:rFonts w:ascii="Georgia" w:eastAsia="Times New Roman" w:hAnsi="Georgia" w:cs="Times New Roman"/>
          <w:lang w:eastAsia="cs-CZ"/>
        </w:rPr>
        <w:t xml:space="preserve"> soldiers at Camp Adder in southern Iraq boarded 110 military vehicles and drove off quietly into the night, without having notified their local Iraqi colleagues of their departure. On heightened alert, the convoy maneuvered steadily to the south and reached the border of Kuwait some five hours later.</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This departure of the 3rd Brigade Combat Team of the 1st Cavalry Division of </w:t>
      </w:r>
      <w:proofErr w:type="gramStart"/>
      <w:r w:rsidRPr="002424A9">
        <w:rPr>
          <w:rFonts w:ascii="Georgia" w:eastAsia="Times New Roman" w:hAnsi="Georgia" w:cs="Times New Roman"/>
          <w:lang w:eastAsia="cs-CZ"/>
        </w:rPr>
        <w:t>the U.S.</w:t>
      </w:r>
      <w:proofErr w:type="gramEnd"/>
      <w:r w:rsidRPr="002424A9">
        <w:rPr>
          <w:rFonts w:ascii="Georgia" w:eastAsia="Times New Roman" w:hAnsi="Georgia" w:cs="Times New Roman"/>
          <w:lang w:eastAsia="cs-CZ"/>
        </w:rPr>
        <w:t xml:space="preserve"> Army—conducted in secrecy in hope of avoiding any opportunistic attacks by local adversaries—marked the end of a nearly </w:t>
      </w:r>
      <w:proofErr w:type="gramStart"/>
      <w:r w:rsidRPr="002424A9">
        <w:rPr>
          <w:rFonts w:ascii="Georgia" w:eastAsia="Times New Roman" w:hAnsi="Georgia" w:cs="Times New Roman"/>
          <w:lang w:eastAsia="cs-CZ"/>
        </w:rPr>
        <w:t>nine-year-long U.S.</w:t>
      </w:r>
      <w:proofErr w:type="gramEnd"/>
      <w:r w:rsidRPr="002424A9">
        <w:rPr>
          <w:rFonts w:ascii="Georgia" w:eastAsia="Times New Roman" w:hAnsi="Georgia" w:cs="Times New Roman"/>
          <w:lang w:eastAsia="cs-CZ"/>
        </w:rPr>
        <w:t xml:space="preserve"> military adventure in Iraq.</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Although the final convoy departed Iraq without incident, it left behind a legacy of a war that was controversial in origin, costly to Iraqi civilians and American soldiers, and inconclusive in outcome.</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The </w:t>
      </w:r>
      <w:proofErr w:type="gramStart"/>
      <w:r w:rsidRPr="002424A9">
        <w:rPr>
          <w:rFonts w:ascii="Georgia" w:eastAsia="Times New Roman" w:hAnsi="Georgia" w:cs="Times New Roman"/>
          <w:lang w:eastAsia="cs-CZ"/>
        </w:rPr>
        <w:t>2003 U.S.</w:t>
      </w:r>
      <w:proofErr w:type="gramEnd"/>
      <w:r w:rsidRPr="002424A9">
        <w:rPr>
          <w:rFonts w:ascii="Georgia" w:eastAsia="Times New Roman" w:hAnsi="Georgia" w:cs="Times New Roman"/>
          <w:lang w:eastAsia="cs-CZ"/>
        </w:rPr>
        <w:t xml:space="preserve"> military invasion of Iraq and the extended occupation that followed were certainly the most dramatic and significant events in the long history of U.S. relations with Iraq. During the nine decades since Iraq was established as a separate state in the aftermath of World War I, the policy of the United States towards it can be divided into five phases.</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In each period, the United States pursued distinct goals in Iraq—goals that reflected the growing interest of the United States in the Middle East, the increasing political and military influence of Iraq, and the evolution </w:t>
      </w:r>
      <w:proofErr w:type="gramStart"/>
      <w:r w:rsidRPr="002424A9">
        <w:rPr>
          <w:rFonts w:ascii="Georgia" w:eastAsia="Times New Roman" w:hAnsi="Georgia" w:cs="Times New Roman"/>
          <w:lang w:eastAsia="cs-CZ"/>
        </w:rPr>
        <w:t>of U.S.</w:t>
      </w:r>
      <w:proofErr w:type="gramEnd"/>
      <w:r w:rsidRPr="002424A9">
        <w:rPr>
          <w:rFonts w:ascii="Georgia" w:eastAsia="Times New Roman" w:hAnsi="Georgia" w:cs="Times New Roman"/>
          <w:lang w:eastAsia="cs-CZ"/>
        </w:rPr>
        <w:t xml:space="preserve"> interests in a rapidly changing international context.</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b/>
          <w:bCs/>
          <w:i/>
          <w:iCs/>
          <w:lang w:eastAsia="cs-CZ"/>
        </w:rPr>
        <w:lastRenderedPageBreak/>
        <w:t xml:space="preserve">I. Genesis </w:t>
      </w:r>
      <w:proofErr w:type="gramStart"/>
      <w:r w:rsidRPr="002424A9">
        <w:rPr>
          <w:rFonts w:ascii="Georgia" w:eastAsia="Times New Roman" w:hAnsi="Georgia" w:cs="Times New Roman"/>
          <w:b/>
          <w:bCs/>
          <w:i/>
          <w:iCs/>
          <w:lang w:eastAsia="cs-CZ"/>
        </w:rPr>
        <w:t>of U.S.</w:t>
      </w:r>
      <w:proofErr w:type="gramEnd"/>
      <w:r w:rsidRPr="002424A9">
        <w:rPr>
          <w:rFonts w:ascii="Georgia" w:eastAsia="Times New Roman" w:hAnsi="Georgia" w:cs="Times New Roman"/>
          <w:b/>
          <w:bCs/>
          <w:i/>
          <w:iCs/>
          <w:lang w:eastAsia="cs-CZ"/>
        </w:rPr>
        <w:t>-Iraqi Relations, to 1958</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Prior to World War II, </w:t>
      </w:r>
      <w:proofErr w:type="gramStart"/>
      <w:r w:rsidRPr="002424A9">
        <w:rPr>
          <w:rFonts w:ascii="Georgia" w:eastAsia="Times New Roman" w:hAnsi="Georgia" w:cs="Times New Roman"/>
          <w:lang w:eastAsia="cs-CZ"/>
        </w:rPr>
        <w:t>the U.S.</w:t>
      </w:r>
      <w:proofErr w:type="gramEnd"/>
      <w:r w:rsidRPr="002424A9">
        <w:rPr>
          <w:rFonts w:ascii="Georgia" w:eastAsia="Times New Roman" w:hAnsi="Georgia" w:cs="Times New Roman"/>
          <w:lang w:eastAsia="cs-CZ"/>
        </w:rPr>
        <w:t xml:space="preserve"> government took very little interest in Mesopotamia (Greek for "land between the rivers," in reference to the basin between the Tigris and the Euphrates, and a name used before World War I for the territory that generally formed modern Iraq).</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The first Americans to encounter the region were evangelical Christian missionaries who swarmed across it beginning in the 1830s and who built hundreds of churches, schools, and medical facilities by the turn of the twentieth century. In 1880-1920, archaeologists from American universities conducted field work in Mesopotamia in the hope of discovering physical artifacts that would corroborate Biblical history.</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proofErr w:type="gramStart"/>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 xml:space="preserve"> oil corporations began probing Mesopotamia for commercial opportunities in the 1910s, gaining a 23.75 percent share in the Iraq Petroleum Company (IPC) in 1928. Within a decade, the IPC discovered a massive oil field near Kirkuk and built a network of wells, pipelines, and production facilities that earned it considerable wealth.</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proofErr w:type="gramStart"/>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 xml:space="preserve"> government involvement in early Iraq was limited. President Woodrow Wilson envisioned a liberal post-World War I political system that would include self-determination for Iraqis and other peoples of the former Ottoman Empire, but he was unable to promote that vision effectively.</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In the 1920s and </w:t>
      </w:r>
      <w:proofErr w:type="gramStart"/>
      <w:r w:rsidRPr="002424A9">
        <w:rPr>
          <w:rFonts w:ascii="Georgia" w:eastAsia="Times New Roman" w:hAnsi="Georgia" w:cs="Times New Roman"/>
          <w:lang w:eastAsia="cs-CZ"/>
        </w:rPr>
        <w:t>1930s, U.S.</w:t>
      </w:r>
      <w:proofErr w:type="gramEnd"/>
      <w:r w:rsidRPr="002424A9">
        <w:rPr>
          <w:rFonts w:ascii="Georgia" w:eastAsia="Times New Roman" w:hAnsi="Georgia" w:cs="Times New Roman"/>
          <w:lang w:eastAsia="cs-CZ"/>
        </w:rPr>
        <w:t xml:space="preserve"> diplomats generally deferred to British officials, who managed Iraq as a League of Nations mandate, demarcated its national borders, and built it into a pro-Western monarchy.</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When a threat developed that Nazi Germany might gain political dominance in Baghdad during World War </w:t>
      </w:r>
      <w:proofErr w:type="gramStart"/>
      <w:r w:rsidRPr="002424A9">
        <w:rPr>
          <w:rFonts w:ascii="Georgia" w:eastAsia="Times New Roman" w:hAnsi="Georgia" w:cs="Times New Roman"/>
          <w:lang w:eastAsia="cs-CZ"/>
        </w:rPr>
        <w:t>II, U.S.</w:t>
      </w:r>
      <w:proofErr w:type="gramEnd"/>
      <w:r w:rsidRPr="002424A9">
        <w:rPr>
          <w:rFonts w:ascii="Georgia" w:eastAsia="Times New Roman" w:hAnsi="Georgia" w:cs="Times New Roman"/>
          <w:lang w:eastAsia="cs-CZ"/>
        </w:rPr>
        <w:t xml:space="preserve"> diplomats endorsed the British military suppression of Rashid Ali al-Gailani, a pro-Nazi Iraqi who briefly occupied the position of prime minister. With American backing, the British restored the monarchy, which cooperated with Allied war aims and strategy.</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Post-World War II international dynamics gradually drew the United States into a deeper political relationship with Iraq. The onset of the Cold War raised fears in Washington about Soviet expansionism into the Middle East and generated a determination among American leaders to prevent the spread of communism in Iraq.</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Financially drained by the world war, Britain proved unable to maintain its position of imperial dominance in the country. Intra-regional tensions, most notably the conflict over Palestine that erupted as the first </w:t>
      </w:r>
      <w:hyperlink r:id="rId9" w:tooltip="Read the article." w:history="1">
        <w:r w:rsidRPr="002424A9">
          <w:rPr>
            <w:rFonts w:ascii="Georgia" w:eastAsia="Times New Roman" w:hAnsi="Georgia" w:cs="Times New Roman"/>
            <w:lang w:eastAsia="cs-CZ"/>
          </w:rPr>
          <w:t>Arab-Israeli War of 1948-49</w:t>
        </w:r>
      </w:hyperlink>
      <w:r w:rsidRPr="002424A9">
        <w:rPr>
          <w:rFonts w:ascii="Georgia" w:eastAsia="Times New Roman" w:hAnsi="Georgia" w:cs="Times New Roman"/>
          <w:lang w:eastAsia="cs-CZ"/>
        </w:rPr>
        <w:t xml:space="preserve">, also destabilized the region. The emergence of anti-Western nationalism—a reaction to the legacy of British imperialism </w:t>
      </w:r>
      <w:proofErr w:type="gramStart"/>
      <w:r w:rsidRPr="002424A9">
        <w:rPr>
          <w:rFonts w:ascii="Georgia" w:eastAsia="Times New Roman" w:hAnsi="Georgia" w:cs="Times New Roman"/>
          <w:lang w:eastAsia="cs-CZ"/>
        </w:rPr>
        <w:t>and U.S.</w:t>
      </w:r>
      <w:proofErr w:type="gramEnd"/>
      <w:r w:rsidRPr="002424A9">
        <w:rPr>
          <w:rFonts w:ascii="Georgia" w:eastAsia="Times New Roman" w:hAnsi="Georgia" w:cs="Times New Roman"/>
          <w:lang w:eastAsia="cs-CZ"/>
        </w:rPr>
        <w:t xml:space="preserve"> support for Israel, among other factors—undermined the local popularity of the pro-Western monarchy in Baghdad.</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In the late 1940s and </w:t>
      </w:r>
      <w:proofErr w:type="gramStart"/>
      <w:r w:rsidRPr="002424A9">
        <w:rPr>
          <w:rFonts w:ascii="Georgia" w:eastAsia="Times New Roman" w:hAnsi="Georgia" w:cs="Times New Roman"/>
          <w:lang w:eastAsia="cs-CZ"/>
        </w:rPr>
        <w:t>1950s, U.S.</w:t>
      </w:r>
      <w:proofErr w:type="gramEnd"/>
      <w:r w:rsidRPr="002424A9">
        <w:rPr>
          <w:rFonts w:ascii="Georgia" w:eastAsia="Times New Roman" w:hAnsi="Georgia" w:cs="Times New Roman"/>
          <w:lang w:eastAsia="cs-CZ"/>
        </w:rPr>
        <w:t xml:space="preserve"> officials sought to stabilize Iraq. They helped to negotiate a withdrawal of Iraqi military forces from the Palestinian theater as part of a broader plan to end the first </w:t>
      </w:r>
      <w:hyperlink r:id="rId10" w:tooltip="Read the article." w:history="1">
        <w:r w:rsidRPr="002424A9">
          <w:rPr>
            <w:rFonts w:ascii="Georgia" w:eastAsia="Times New Roman" w:hAnsi="Georgia" w:cs="Times New Roman"/>
            <w:lang w:eastAsia="cs-CZ"/>
          </w:rPr>
          <w:t>Arab-Israeli war</w:t>
        </w:r>
      </w:hyperlink>
      <w:r w:rsidRPr="002424A9">
        <w:rPr>
          <w:rFonts w:ascii="Georgia" w:eastAsia="Times New Roman" w:hAnsi="Georgia" w:cs="Times New Roman"/>
          <w:lang w:eastAsia="cs-CZ"/>
        </w:rPr>
        <w:t>. They encouraged the IPC to increase oil production and to share a larger portion of revenues with the Iraqi government. They provided economic and military aid to the Iraqi government.</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By 1955, the United States enlisted Iraq as a charter member of the Baghdad Pact, an anti-Soviet defense partnership linking Iraq, Iran, Pakistan, Turkey, and Britain, with </w:t>
      </w:r>
      <w:proofErr w:type="gramStart"/>
      <w:r w:rsidRPr="002424A9">
        <w:rPr>
          <w:rFonts w:ascii="Georgia" w:eastAsia="Times New Roman" w:hAnsi="Georgia" w:cs="Times New Roman"/>
          <w:lang w:eastAsia="cs-CZ"/>
        </w:rPr>
        <w:t>informal U.S.</w:t>
      </w:r>
      <w:proofErr w:type="gramEnd"/>
      <w:r w:rsidRPr="002424A9">
        <w:rPr>
          <w:rFonts w:ascii="Georgia" w:eastAsia="Times New Roman" w:hAnsi="Georgia" w:cs="Times New Roman"/>
          <w:lang w:eastAsia="cs-CZ"/>
        </w:rPr>
        <w:t xml:space="preserve"> backing.</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lastRenderedPageBreak/>
        <w:t>Briefly, it appeared that the United States had found a formula for ensuring the long-term stability and anti-communism of Iraq.</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But that appearance evaporated quickly in July 1958, when a coalition of Iraqi military officers, disillusioned by the monarchy's subservience to the West and inspired by revolutionary leader Gamal Abdel Nasser of Egypt, overthrew the king in a bloody </w:t>
      </w:r>
      <w:r w:rsidRPr="002424A9">
        <w:rPr>
          <w:rFonts w:ascii="Georgia" w:eastAsia="Times New Roman" w:hAnsi="Georgia" w:cs="Times New Roman"/>
          <w:i/>
          <w:iCs/>
          <w:lang w:eastAsia="cs-CZ"/>
        </w:rPr>
        <w:t>coup d'état</w:t>
      </w:r>
      <w:r w:rsidRPr="002424A9">
        <w:rPr>
          <w:rFonts w:ascii="Georgia" w:eastAsia="Times New Roman" w:hAnsi="Georgia" w:cs="Times New Roman"/>
          <w:lang w:eastAsia="cs-CZ"/>
        </w:rPr>
        <w:t>and instituted a new regime with a distinctly anti-western flavor.</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In reaction, President Eisenhower </w:t>
      </w:r>
      <w:proofErr w:type="gramStart"/>
      <w:r w:rsidRPr="002424A9">
        <w:rPr>
          <w:rFonts w:ascii="Georgia" w:eastAsia="Times New Roman" w:hAnsi="Georgia" w:cs="Times New Roman"/>
          <w:lang w:eastAsia="cs-CZ"/>
        </w:rPr>
        <w:t>sent U.S.</w:t>
      </w:r>
      <w:proofErr w:type="gramEnd"/>
      <w:r w:rsidRPr="002424A9">
        <w:rPr>
          <w:rFonts w:ascii="Georgia" w:eastAsia="Times New Roman" w:hAnsi="Georgia" w:cs="Times New Roman"/>
          <w:lang w:eastAsia="cs-CZ"/>
        </w:rPr>
        <w:t xml:space="preserve"> Marines into Lebanon to avert a copycat rebellion there, but he rejected the notion of military intervention to reverse the revolution in Baghdad as too difficult tactically and too risky politically.</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The Iraqi revolution of 1958 clearly marked the failure of </w:t>
      </w:r>
      <w:proofErr w:type="gramStart"/>
      <w:r w:rsidRPr="002424A9">
        <w:rPr>
          <w:rFonts w:ascii="Georgia" w:eastAsia="Times New Roman" w:hAnsi="Georgia" w:cs="Times New Roman"/>
          <w:lang w:eastAsia="cs-CZ"/>
        </w:rPr>
        <w:t>the U.S.</w:t>
      </w:r>
      <w:proofErr w:type="gramEnd"/>
      <w:r w:rsidRPr="002424A9">
        <w:rPr>
          <w:rFonts w:ascii="Georgia" w:eastAsia="Times New Roman" w:hAnsi="Georgia" w:cs="Times New Roman"/>
          <w:lang w:eastAsia="cs-CZ"/>
        </w:rPr>
        <w:t xml:space="preserve"> quest to align the pro-Western, British-built, royalist government of Iraq on the Western axis in the Cold War.</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b/>
          <w:bCs/>
          <w:i/>
          <w:iCs/>
          <w:lang w:eastAsia="cs-CZ"/>
        </w:rPr>
        <w:t>II. Managing Chronic Instability, 1958-1979</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The second phase </w:t>
      </w:r>
      <w:proofErr w:type="gramStart"/>
      <w:r w:rsidRPr="002424A9">
        <w:rPr>
          <w:rFonts w:ascii="Georgia" w:eastAsia="Times New Roman" w:hAnsi="Georgia" w:cs="Times New Roman"/>
          <w:lang w:eastAsia="cs-CZ"/>
        </w:rPr>
        <w:t>of U.S.</w:t>
      </w:r>
      <w:proofErr w:type="gramEnd"/>
      <w:r w:rsidRPr="002424A9">
        <w:rPr>
          <w:rFonts w:ascii="Georgia" w:eastAsia="Times New Roman" w:hAnsi="Georgia" w:cs="Times New Roman"/>
          <w:lang w:eastAsia="cs-CZ"/>
        </w:rPr>
        <w:t>-Iraqi relations was defined by the political instability in Baghdad that came in the wake of the fall of the Iraqi monarchy in 1958.</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The revolution of 1958 was followed by others in 1963, 1968, and 1979. Other revolts reportedly were attempted along the way and political and ethnic-cultural conflicts generated persistent strife throughout the era.</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Nationalists aiming to remove the vestiges of foreign imperialism clashed with indigenous communists who sought political influence. The Kurdish population of northern Iraq resisted the authority of Arabs in Baghdad.</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Although internally unstable, Iraq emerged as an independent power on the international stage. Its government pursued neutralism in the Cold War and flirted with the Soviet Union and other communist states. It also sought political influence among Arab states and contested Egyptian dominance of </w:t>
      </w:r>
      <w:proofErr w:type="gramStart"/>
      <w:r w:rsidRPr="002424A9">
        <w:rPr>
          <w:rFonts w:ascii="Georgia" w:eastAsia="Times New Roman" w:hAnsi="Georgia" w:cs="Times New Roman"/>
          <w:lang w:eastAsia="cs-CZ"/>
        </w:rPr>
        <w:t>the Arab</w:t>
      </w:r>
      <w:proofErr w:type="gramEnd"/>
      <w:r w:rsidRPr="002424A9">
        <w:rPr>
          <w:rFonts w:ascii="Georgia" w:eastAsia="Times New Roman" w:hAnsi="Georgia" w:cs="Times New Roman"/>
          <w:lang w:eastAsia="cs-CZ"/>
        </w:rPr>
        <w:t xml:space="preserve"> community of nations. Iraq remained technically at war and occasionally skirmished with Israel. Management of the delicate Kurdish problem in the 1970s led Baghdad into alternating conflict and cooperation with Iran.</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In the 1958-1979 era, the United States pursued interlocking goals in Iraq. On behalf </w:t>
      </w:r>
      <w:proofErr w:type="gramStart"/>
      <w:r w:rsidRPr="002424A9">
        <w:rPr>
          <w:rFonts w:ascii="Georgia" w:eastAsia="Times New Roman" w:hAnsi="Georgia" w:cs="Times New Roman"/>
          <w:lang w:eastAsia="cs-CZ"/>
        </w:rPr>
        <w:t>of U.S.</w:t>
      </w:r>
      <w:proofErr w:type="gramEnd"/>
      <w:r w:rsidRPr="002424A9">
        <w:rPr>
          <w:rFonts w:ascii="Georgia" w:eastAsia="Times New Roman" w:hAnsi="Georgia" w:cs="Times New Roman"/>
          <w:lang w:eastAsia="cs-CZ"/>
        </w:rPr>
        <w:t xml:space="preserve"> political and economic interests in the country and the region, U.S. officials sought a stable political relationship with the government in Baghdad, aimed to prevent the rise of communism within the country and to deny the Soviet Union influence there, and strove to prevent Iraq from becoming a source of regional conflict or war.</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proofErr w:type="gramStart"/>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 xml:space="preserve"> leaders showed little support for democracy in Iraq or the advancement of its people, eschewing any such liberal political goals on behalf of the primary objective of keeping Iraq free of communism.</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For several years after the 1958 </w:t>
      </w:r>
      <w:proofErr w:type="gramStart"/>
      <w:r w:rsidRPr="002424A9">
        <w:rPr>
          <w:rFonts w:ascii="Georgia" w:eastAsia="Times New Roman" w:hAnsi="Georgia" w:cs="Times New Roman"/>
          <w:lang w:eastAsia="cs-CZ"/>
        </w:rPr>
        <w:t>coup, U.S.</w:t>
      </w:r>
      <w:proofErr w:type="gramEnd"/>
      <w:r w:rsidRPr="002424A9">
        <w:rPr>
          <w:rFonts w:ascii="Georgia" w:eastAsia="Times New Roman" w:hAnsi="Georgia" w:cs="Times New Roman"/>
          <w:lang w:eastAsia="cs-CZ"/>
        </w:rPr>
        <w:t xml:space="preserve"> officials accrued some successes in achieving its goals. They maintained diplomatic relations, negotiated the peaceful termination of the Baghdad Pact, averted conflict in an Anglo-Iraqi showdown over Kuwait in 1961, dispensed foreign aid to Iraq, and promoted business opportunities there. In light of evidence that the Soviet Union backed Iraqi Kurds, officials in Washington did nothing to alleviate the Iraqi suppression of that ethnic group.</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proofErr w:type="gramStart"/>
      <w:r w:rsidRPr="002424A9">
        <w:rPr>
          <w:rFonts w:ascii="Georgia" w:eastAsia="Times New Roman" w:hAnsi="Georgia" w:cs="Times New Roman"/>
          <w:lang w:eastAsia="cs-CZ"/>
        </w:rPr>
        <w:t>Nonetheless, U.S.</w:t>
      </w:r>
      <w:proofErr w:type="gramEnd"/>
      <w:r w:rsidRPr="002424A9">
        <w:rPr>
          <w:rFonts w:ascii="Georgia" w:eastAsia="Times New Roman" w:hAnsi="Georgia" w:cs="Times New Roman"/>
          <w:lang w:eastAsia="cs-CZ"/>
        </w:rPr>
        <w:t>-Iraqi relations declined in the late 1960s.</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lastRenderedPageBreak/>
        <w:t>Iraq severed diplomatic relations in 1967 because it considered the United States complicit in Israeli military conquests during the so-called </w:t>
      </w:r>
      <w:hyperlink r:id="rId11" w:tooltip="Read the article." w:history="1">
        <w:r w:rsidRPr="002424A9">
          <w:rPr>
            <w:rFonts w:ascii="Georgia" w:eastAsia="Times New Roman" w:hAnsi="Georgia" w:cs="Times New Roman"/>
            <w:lang w:eastAsia="cs-CZ"/>
          </w:rPr>
          <w:t xml:space="preserve">Six Day War of </w:t>
        </w:r>
        <w:proofErr w:type="gramStart"/>
        <w:r w:rsidRPr="002424A9">
          <w:rPr>
            <w:rFonts w:ascii="Georgia" w:eastAsia="Times New Roman" w:hAnsi="Georgia" w:cs="Times New Roman"/>
            <w:lang w:eastAsia="cs-CZ"/>
          </w:rPr>
          <w:t>June</w:t>
        </w:r>
        <w:proofErr w:type="gramEnd"/>
        <w:r w:rsidRPr="002424A9">
          <w:rPr>
            <w:rFonts w:ascii="Georgia" w:eastAsia="Times New Roman" w:hAnsi="Georgia" w:cs="Times New Roman"/>
            <w:lang w:eastAsia="cs-CZ"/>
          </w:rPr>
          <w:t xml:space="preserve"> 1967</w:t>
        </w:r>
      </w:hyperlink>
      <w:r w:rsidRPr="002424A9">
        <w:rPr>
          <w:rFonts w:ascii="Georgia" w:eastAsia="Times New Roman" w:hAnsi="Georgia" w:cs="Times New Roman"/>
          <w:lang w:eastAsia="cs-CZ"/>
        </w:rPr>
        <w:t xml:space="preserve">. In the early 1970s, Iraq </w:t>
      </w:r>
      <w:proofErr w:type="gramStart"/>
      <w:r w:rsidRPr="002424A9">
        <w:rPr>
          <w:rFonts w:ascii="Georgia" w:eastAsia="Times New Roman" w:hAnsi="Georgia" w:cs="Times New Roman"/>
          <w:lang w:eastAsia="cs-CZ"/>
        </w:rPr>
        <w:t>nationalized U.S.</w:t>
      </w:r>
      <w:proofErr w:type="gramEnd"/>
      <w:r w:rsidRPr="002424A9">
        <w:rPr>
          <w:rFonts w:ascii="Georgia" w:eastAsia="Times New Roman" w:hAnsi="Georgia" w:cs="Times New Roman"/>
          <w:lang w:eastAsia="cs-CZ"/>
        </w:rPr>
        <w:t xml:space="preserve"> petroleum interests and partnered with the Soviet Union to develop its oil capacity.</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proofErr w:type="gramStart"/>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 xml:space="preserve"> officials covertly equipped Kurdish rebels in order to weaken the Iraqi government. Although Iraq neutralized the Kurdish problem through diplomacy with Iran, it criticized foreign powers that backed the Kurds and it displayed renewed anti-U.S. tendencies in its approach to Arab-Israeli issues in the late 1970s.</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b/>
          <w:bCs/>
          <w:i/>
          <w:iCs/>
          <w:lang w:eastAsia="cs-CZ"/>
        </w:rPr>
        <w:t>III. The Initial Challenge of Saddam Hussein, 1979-1989</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The third phase </w:t>
      </w:r>
      <w:proofErr w:type="gramStart"/>
      <w:r w:rsidRPr="002424A9">
        <w:rPr>
          <w:rFonts w:ascii="Georgia" w:eastAsia="Times New Roman" w:hAnsi="Georgia" w:cs="Times New Roman"/>
          <w:lang w:eastAsia="cs-CZ"/>
        </w:rPr>
        <w:t>in U.S.</w:t>
      </w:r>
      <w:proofErr w:type="gramEnd"/>
      <w:r w:rsidRPr="002424A9">
        <w:rPr>
          <w:rFonts w:ascii="Georgia" w:eastAsia="Times New Roman" w:hAnsi="Georgia" w:cs="Times New Roman"/>
          <w:lang w:eastAsia="cs-CZ"/>
        </w:rPr>
        <w:t>-Iraqi relations opened in 1979, when Saddam Hussein seized power in Baghdad. Quickly, Hussein brutally suppressed all domestic rivals and thereby built internal stability in Baghdad, ending decades of political turmoil.</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A secularist, Hussein also positioned himself as a vital bulwark against Islamic fundamentalism in Iran, where the Ayatollah Ruhollah Khomeini took power in 1979 and declared an intention to export his revolutionary ideals across the region. [Read </w:t>
      </w:r>
      <w:r w:rsidRPr="002424A9">
        <w:rPr>
          <w:rFonts w:ascii="Georgia" w:eastAsia="Times New Roman" w:hAnsi="Georgia" w:cs="Times New Roman"/>
          <w:i/>
          <w:iCs/>
          <w:lang w:eastAsia="cs-CZ"/>
        </w:rPr>
        <w:t>Origins</w:t>
      </w:r>
      <w:r w:rsidRPr="002424A9">
        <w:rPr>
          <w:rFonts w:ascii="Georgia" w:eastAsia="Times New Roman" w:hAnsi="Georgia" w:cs="Times New Roman"/>
          <w:lang w:eastAsia="cs-CZ"/>
        </w:rPr>
        <w:t> on </w:t>
      </w:r>
      <w:proofErr w:type="gramStart"/>
      <w:r w:rsidR="000B320A" w:rsidRPr="002424A9">
        <w:fldChar w:fldCharType="begin"/>
      </w:r>
      <w:r w:rsidR="000B320A" w:rsidRPr="002424A9">
        <w:instrText>HYPERLINK "http://origins.osu.edu/article/frenemies-iran-and-america-1900" \o "Read the article."</w:instrText>
      </w:r>
      <w:r w:rsidR="000B320A" w:rsidRPr="002424A9">
        <w:fldChar w:fldCharType="separate"/>
      </w:r>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-Iranian Relations</w:t>
      </w:r>
      <w:r w:rsidR="000B320A" w:rsidRPr="002424A9">
        <w:fldChar w:fldCharType="end"/>
      </w:r>
      <w:r w:rsidRPr="002424A9">
        <w:rPr>
          <w:rFonts w:ascii="Georgia" w:eastAsia="Times New Roman" w:hAnsi="Georgia" w:cs="Times New Roman"/>
          <w:lang w:eastAsia="cs-CZ"/>
        </w:rPr>
        <w:t>]</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Mounting tension between the two gulf powers erupted into war in September 1980, when Hussein ordered the Iraqi army to launch a full-scale invasion of Iran. Iraq initially occupied 10,000 square miles of Iranian territory before Iran stymied the Iraqi thrust. Iran then gradually recaptured its territory, leading to a stalemate in the battle front by 1982.</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A series of massive land offensives proved to be ineffective at breaking the deadlock. Yet the war ground on, widened by missile attacks on cities and by mutual assaults on oil tankers on the Gulf. By 1988, the two states together counted more than one million casualties.</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President Ronald Reagan gradually led the United States into involvement in the Iran-Iraq War. Initially, Reagan continued the policy he inherited from Jimmy Carter of practicing strict neutrality in the conflict. By 1982, however, the government in Washington began to shift toward a position of supporting Iraq.</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Iran's military advances </w:t>
      </w:r>
      <w:proofErr w:type="gramStart"/>
      <w:r w:rsidRPr="002424A9">
        <w:rPr>
          <w:rFonts w:ascii="Georgia" w:eastAsia="Times New Roman" w:hAnsi="Georgia" w:cs="Times New Roman"/>
          <w:lang w:eastAsia="cs-CZ"/>
        </w:rPr>
        <w:t>worried U.S.</w:t>
      </w:r>
      <w:proofErr w:type="gramEnd"/>
      <w:r w:rsidRPr="002424A9">
        <w:rPr>
          <w:rFonts w:ascii="Georgia" w:eastAsia="Times New Roman" w:hAnsi="Georgia" w:cs="Times New Roman"/>
          <w:lang w:eastAsia="cs-CZ"/>
        </w:rPr>
        <w:t xml:space="preserve"> officials that it might gain political influence across the region and its support of anti-American kidnappers in Lebanon soiled its reputation in the West. Despite Hussein's political </w:t>
      </w:r>
      <w:proofErr w:type="gramStart"/>
      <w:r w:rsidRPr="002424A9">
        <w:rPr>
          <w:rFonts w:ascii="Georgia" w:eastAsia="Times New Roman" w:hAnsi="Georgia" w:cs="Times New Roman"/>
          <w:lang w:eastAsia="cs-CZ"/>
        </w:rPr>
        <w:t>despotism, U.S.</w:t>
      </w:r>
      <w:proofErr w:type="gramEnd"/>
      <w:r w:rsidRPr="002424A9">
        <w:rPr>
          <w:rFonts w:ascii="Georgia" w:eastAsia="Times New Roman" w:hAnsi="Georgia" w:cs="Times New Roman"/>
          <w:lang w:eastAsia="cs-CZ"/>
        </w:rPr>
        <w:t xml:space="preserve"> leaders reinterpreted Iraq as a more benign power and as a vital bulwark against Iranian expansionism.</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Thus the Reagan Administration provided Iraq with economic aid, restored diplomatic relations, shared intelligence information about Iranian military forces, and otherwise engaged in what it called a "tilt" toward Iraq designed to ensure its survival. </w:t>
      </w:r>
      <w:proofErr w:type="gramStart"/>
      <w:r w:rsidRPr="002424A9">
        <w:rPr>
          <w:rFonts w:ascii="Georgia" w:eastAsia="Times New Roman" w:hAnsi="Georgia" w:cs="Times New Roman"/>
          <w:lang w:eastAsia="cs-CZ"/>
        </w:rPr>
        <w:t>U.S.</w:t>
      </w:r>
      <w:proofErr w:type="gramEnd"/>
      <w:r w:rsidRPr="002424A9">
        <w:rPr>
          <w:rFonts w:ascii="Georgia" w:eastAsia="Times New Roman" w:hAnsi="Georgia" w:cs="Times New Roman"/>
          <w:lang w:eastAsia="cs-CZ"/>
        </w:rPr>
        <w:t xml:space="preserve"> officials also suspended their protests of Iraq's use of weapons of mass destruction against Iranian troops and domestic rivals.</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By 1987, the Reagan Administration even assumed limited military involvement in the war on behalf of Iraq. When Iran attacked oil tankers carrying Iraqi oil to world markets, Reagan ordered </w:t>
      </w:r>
      <w:proofErr w:type="gramStart"/>
      <w:r w:rsidRPr="002424A9">
        <w:rPr>
          <w:rFonts w:ascii="Georgia" w:eastAsia="Times New Roman" w:hAnsi="Georgia" w:cs="Times New Roman"/>
          <w:lang w:eastAsia="cs-CZ"/>
        </w:rPr>
        <w:t>the U.S.</w:t>
      </w:r>
      <w:proofErr w:type="gramEnd"/>
      <w:r w:rsidRPr="002424A9">
        <w:rPr>
          <w:rFonts w:ascii="Georgia" w:eastAsia="Times New Roman" w:hAnsi="Georgia" w:cs="Times New Roman"/>
          <w:lang w:eastAsia="cs-CZ"/>
        </w:rPr>
        <w:t xml:space="preserve"> Navy to patrol the Gulf and protect those tankers. Armed clashes occurred </w:t>
      </w:r>
      <w:proofErr w:type="gramStart"/>
      <w:r w:rsidRPr="002424A9">
        <w:rPr>
          <w:rFonts w:ascii="Georgia" w:eastAsia="Times New Roman" w:hAnsi="Georgia" w:cs="Times New Roman"/>
          <w:lang w:eastAsia="cs-CZ"/>
        </w:rPr>
        <w:t>between U.S.</w:t>
      </w:r>
      <w:proofErr w:type="gramEnd"/>
      <w:r w:rsidRPr="002424A9">
        <w:rPr>
          <w:rFonts w:ascii="Georgia" w:eastAsia="Times New Roman" w:hAnsi="Georgia" w:cs="Times New Roman"/>
          <w:lang w:eastAsia="cs-CZ"/>
        </w:rPr>
        <w:t xml:space="preserve"> and Iranian naval vessels, peaking in late 1987 and mid-1988.</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Taking advantage of the relaxation of Cold War tensions, Reagan also worked with Soviet and other world leaders to fashion a United Nations ceasefire resolution that provided a legal framework for ending the hostilities. Iraq promptly accepted the ceasefire but Iran refused, </w:t>
      </w:r>
      <w:r w:rsidRPr="002424A9">
        <w:rPr>
          <w:rFonts w:ascii="Georgia" w:eastAsia="Times New Roman" w:hAnsi="Georgia" w:cs="Times New Roman"/>
          <w:lang w:eastAsia="cs-CZ"/>
        </w:rPr>
        <w:lastRenderedPageBreak/>
        <w:t xml:space="preserve">demanding that Iraq first must agree to pay war reparations. Pressured by </w:t>
      </w:r>
      <w:proofErr w:type="gramStart"/>
      <w:r w:rsidRPr="002424A9">
        <w:rPr>
          <w:rFonts w:ascii="Georgia" w:eastAsia="Times New Roman" w:hAnsi="Georgia" w:cs="Times New Roman"/>
          <w:lang w:eastAsia="cs-CZ"/>
        </w:rPr>
        <w:t>the U.S.</w:t>
      </w:r>
      <w:proofErr w:type="gramEnd"/>
      <w:r w:rsidRPr="002424A9">
        <w:rPr>
          <w:rFonts w:ascii="Georgia" w:eastAsia="Times New Roman" w:hAnsi="Georgia" w:cs="Times New Roman"/>
          <w:lang w:eastAsia="cs-CZ"/>
        </w:rPr>
        <w:t xml:space="preserve"> Navy, however, Khomeini eventually accepted the ceasefire in July 1988.</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From </w:t>
      </w:r>
      <w:proofErr w:type="gramStart"/>
      <w:r w:rsidRPr="002424A9">
        <w:rPr>
          <w:rFonts w:ascii="Georgia" w:eastAsia="Times New Roman" w:hAnsi="Georgia" w:cs="Times New Roman"/>
          <w:lang w:eastAsia="cs-CZ"/>
        </w:rPr>
        <w:t>the U.S.</w:t>
      </w:r>
      <w:proofErr w:type="gramEnd"/>
      <w:r w:rsidRPr="002424A9">
        <w:rPr>
          <w:rFonts w:ascii="Georgia" w:eastAsia="Times New Roman" w:hAnsi="Georgia" w:cs="Times New Roman"/>
          <w:lang w:eastAsia="cs-CZ"/>
        </w:rPr>
        <w:t xml:space="preserve"> perspective, the Iran-Iraq ceasefire promised to restore a semblance of stability to the Gulf region for the first time in a decade. Peace on the battlefields would end the bloodletting between the two belligerents and restore lucrative commerce. At the same time, the dramatic improvement in U.S.-Soviet relations diminished the </w:t>
      </w:r>
      <w:proofErr w:type="gramStart"/>
      <w:r w:rsidRPr="002424A9">
        <w:rPr>
          <w:rFonts w:ascii="Georgia" w:eastAsia="Times New Roman" w:hAnsi="Georgia" w:cs="Times New Roman"/>
          <w:lang w:eastAsia="cs-CZ"/>
        </w:rPr>
        <w:t>traditional U.S.</w:t>
      </w:r>
      <w:proofErr w:type="gramEnd"/>
      <w:r w:rsidRPr="002424A9">
        <w:rPr>
          <w:rFonts w:ascii="Georgia" w:eastAsia="Times New Roman" w:hAnsi="Georgia" w:cs="Times New Roman"/>
          <w:lang w:eastAsia="cs-CZ"/>
        </w:rPr>
        <w:t xml:space="preserve"> concern that communism would sweep across the region.</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With Khomeini </w:t>
      </w:r>
      <w:proofErr w:type="gramStart"/>
      <w:r w:rsidRPr="002424A9">
        <w:rPr>
          <w:rFonts w:ascii="Georgia" w:eastAsia="Times New Roman" w:hAnsi="Georgia" w:cs="Times New Roman"/>
          <w:lang w:eastAsia="cs-CZ"/>
        </w:rPr>
        <w:t>contained, U.S.</w:t>
      </w:r>
      <w:proofErr w:type="gramEnd"/>
      <w:r w:rsidRPr="002424A9">
        <w:rPr>
          <w:rFonts w:ascii="Georgia" w:eastAsia="Times New Roman" w:hAnsi="Georgia" w:cs="Times New Roman"/>
          <w:lang w:eastAsia="cs-CZ"/>
        </w:rPr>
        <w:t xml:space="preserve"> officials hoped that Saddam Hussein would lead his country and the Middle East into an era of peace, prosperity, and moderation. </w:t>
      </w:r>
      <w:proofErr w:type="gramStart"/>
      <w:r w:rsidRPr="002424A9">
        <w:rPr>
          <w:rFonts w:ascii="Georgia" w:eastAsia="Times New Roman" w:hAnsi="Georgia" w:cs="Times New Roman"/>
          <w:lang w:eastAsia="cs-CZ"/>
        </w:rPr>
        <w:t>Yet, U.S.</w:t>
      </w:r>
      <w:proofErr w:type="gramEnd"/>
      <w:r w:rsidRPr="002424A9">
        <w:rPr>
          <w:rFonts w:ascii="Georgia" w:eastAsia="Times New Roman" w:hAnsi="Georgia" w:cs="Times New Roman"/>
          <w:lang w:eastAsia="cs-CZ"/>
        </w:rPr>
        <w:t xml:space="preserve"> officials refrained from addressing Hussein's dreadful record of human rights abuses, his aggressive tendencies, and his political despotism; nor did they take steps to curb the Western thirst for Middle East oil.</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Subsequent events would demonstrate that such U.S. officials unwisely built a Middle East strategy on the unstable foundation of </w:t>
      </w:r>
      <w:proofErr w:type="gramStart"/>
      <w:r w:rsidRPr="002424A9">
        <w:rPr>
          <w:rFonts w:ascii="Georgia" w:eastAsia="Times New Roman" w:hAnsi="Georgia" w:cs="Times New Roman"/>
          <w:lang w:eastAsia="cs-CZ"/>
        </w:rPr>
        <w:t>the Hussein</w:t>
      </w:r>
      <w:proofErr w:type="gramEnd"/>
      <w:r w:rsidRPr="002424A9">
        <w:rPr>
          <w:rFonts w:ascii="Georgia" w:eastAsia="Times New Roman" w:hAnsi="Georgia" w:cs="Times New Roman"/>
          <w:lang w:eastAsia="cs-CZ"/>
        </w:rPr>
        <w:t xml:space="preserve"> regime.</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b/>
          <w:bCs/>
          <w:i/>
          <w:iCs/>
          <w:lang w:eastAsia="cs-CZ"/>
        </w:rPr>
        <w:t>IV. The Gulf War and Containment, 1989-2003</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The fourth era </w:t>
      </w:r>
      <w:proofErr w:type="gramStart"/>
      <w:r w:rsidRPr="002424A9">
        <w:rPr>
          <w:rFonts w:ascii="Georgia" w:eastAsia="Times New Roman" w:hAnsi="Georgia" w:cs="Times New Roman"/>
          <w:lang w:eastAsia="cs-CZ"/>
        </w:rPr>
        <w:t>in U.S.</w:t>
      </w:r>
      <w:proofErr w:type="gramEnd"/>
      <w:r w:rsidRPr="002424A9">
        <w:rPr>
          <w:rFonts w:ascii="Georgia" w:eastAsia="Times New Roman" w:hAnsi="Georgia" w:cs="Times New Roman"/>
          <w:lang w:eastAsia="cs-CZ"/>
        </w:rPr>
        <w:t xml:space="preserve"> policy toward Iraq featured a short, indecisive war between the two states followed by a "long decade" of consequential complications.</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The military clash originated in Saddam Hussein's decision, in the aftermath of the Iran-Iraq War, to seek territorial and economic gains at the expense of Kuwait. In 1989 and 1990, Hussein signaled a growing intention to use force to against the tiny emirate.</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Hussein's aggressiveness was prompted by multiple incentives: a desire to capture lucrative oil assets and thus relieve the financial burdens incurred in the war against Iran; a quest to achieve stature among neighboring leaders and to rally domestic public opinion behind his regime; and a hope of capturing land that, many Iraqis believed, had been misappropriated to Kuwait decades before.</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The George </w:t>
      </w:r>
      <w:proofErr w:type="gramStart"/>
      <w:r w:rsidRPr="002424A9">
        <w:rPr>
          <w:rFonts w:ascii="Georgia" w:eastAsia="Times New Roman" w:hAnsi="Georgia" w:cs="Times New Roman"/>
          <w:lang w:eastAsia="cs-CZ"/>
        </w:rPr>
        <w:t>H.W.</w:t>
      </w:r>
      <w:proofErr w:type="gramEnd"/>
      <w:r w:rsidRPr="002424A9">
        <w:rPr>
          <w:rFonts w:ascii="Georgia" w:eastAsia="Times New Roman" w:hAnsi="Georgia" w:cs="Times New Roman"/>
          <w:lang w:eastAsia="cs-CZ"/>
        </w:rPr>
        <w:t xml:space="preserve"> Bush administration reacted to the mounting tensions by using the relatively stable relationship that emerged during the 1980s as a brake on Iraqi recklessness. Viewing Iraq as an important counterweight against Iranian expansionism, Bush offered political friendship and economic incentives to lure Hussein into proper behavior.</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When tensions rose and Hussein moved 100,000 troops to the Kuwait border, Bush also bolstered </w:t>
      </w:r>
      <w:proofErr w:type="gramStart"/>
      <w:r w:rsidRPr="002424A9">
        <w:rPr>
          <w:rFonts w:ascii="Georgia" w:eastAsia="Times New Roman" w:hAnsi="Georgia" w:cs="Times New Roman"/>
          <w:lang w:eastAsia="cs-CZ"/>
        </w:rPr>
        <w:t>the U.S.</w:t>
      </w:r>
      <w:proofErr w:type="gramEnd"/>
      <w:r w:rsidRPr="002424A9">
        <w:rPr>
          <w:rFonts w:ascii="Georgia" w:eastAsia="Times New Roman" w:hAnsi="Georgia" w:cs="Times New Roman"/>
          <w:lang w:eastAsia="cs-CZ"/>
        </w:rPr>
        <w:t xml:space="preserve"> naval presence in the Gulf and warned Hussein against instigating military action.</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Yet Bush continued to deal with Hussein </w:t>
      </w:r>
      <w:proofErr w:type="gramStart"/>
      <w:r w:rsidRPr="002424A9">
        <w:rPr>
          <w:rFonts w:ascii="Georgia" w:eastAsia="Times New Roman" w:hAnsi="Georgia" w:cs="Times New Roman"/>
          <w:lang w:eastAsia="cs-CZ"/>
        </w:rPr>
        <w:t>constructively—while</w:t>
      </w:r>
      <w:proofErr w:type="gramEnd"/>
      <w:r w:rsidRPr="002424A9">
        <w:rPr>
          <w:rFonts w:ascii="Georgia" w:eastAsia="Times New Roman" w:hAnsi="Georgia" w:cs="Times New Roman"/>
          <w:lang w:eastAsia="cs-CZ"/>
        </w:rPr>
        <w:t xml:space="preserve"> ignoring his abysmal human rights and foreign policy records—on the calculation that firmer measures might actually provoke the very aggressive behavior that the United States hoped to prevent.</w:t>
      </w:r>
    </w:p>
    <w:p w:rsidR="00E850A5" w:rsidRPr="002424A9" w:rsidRDefault="00E850A5" w:rsidP="002424A9">
      <w:pPr>
        <w:shd w:val="clear" w:color="auto" w:fill="FFFFFF"/>
        <w:spacing w:before="100" w:beforeAutospacing="1" w:after="100" w:afterAutospacing="1" w:line="240" w:lineRule="auto"/>
        <w:jc w:val="both"/>
        <w:rPr>
          <w:rFonts w:ascii="Georgia" w:eastAsia="Times New Roman" w:hAnsi="Georgia" w:cs="Times New Roman"/>
          <w:lang w:eastAsia="cs-CZ"/>
        </w:rPr>
      </w:pPr>
      <w:r w:rsidRPr="002424A9">
        <w:rPr>
          <w:rFonts w:ascii="Georgia" w:eastAsia="Times New Roman" w:hAnsi="Georgia" w:cs="Times New Roman"/>
          <w:lang w:eastAsia="cs-CZ"/>
        </w:rPr>
        <w:t xml:space="preserve">Iraq's full-scale military invasion of Kuwait on August 2, 1990 clearly demonstrated Hussein's reckless aggressiveness and the futility of </w:t>
      </w:r>
      <w:proofErr w:type="gramStart"/>
      <w:r w:rsidRPr="002424A9">
        <w:rPr>
          <w:rFonts w:ascii="Georgia" w:eastAsia="Times New Roman" w:hAnsi="Georgia" w:cs="Times New Roman"/>
          <w:lang w:eastAsia="cs-CZ"/>
        </w:rPr>
        <w:t>Bush</w:t>
      </w:r>
      <w:proofErr w:type="gramEnd"/>
      <w:r w:rsidRPr="002424A9">
        <w:rPr>
          <w:rFonts w:ascii="Georgia" w:eastAsia="Times New Roman" w:hAnsi="Georgia" w:cs="Times New Roman"/>
          <w:lang w:eastAsia="cs-CZ"/>
        </w:rPr>
        <w:t xml:space="preserve"> administration efforts to deal with him on friendly terms.</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As Iraqi units quickly overran the </w:t>
      </w:r>
      <w:proofErr w:type="gramStart"/>
      <w:r w:rsidRPr="002424A9">
        <w:rPr>
          <w:rFonts w:ascii="Georgia" w:hAnsi="Georgia"/>
          <w:sz w:val="22"/>
          <w:szCs w:val="22"/>
        </w:rPr>
        <w:t>country, U.S.</w:t>
      </w:r>
      <w:proofErr w:type="gramEnd"/>
      <w:r w:rsidRPr="002424A9">
        <w:rPr>
          <w:rFonts w:ascii="Georgia" w:hAnsi="Georgia"/>
          <w:sz w:val="22"/>
          <w:szCs w:val="22"/>
        </w:rPr>
        <w:t xml:space="preserve"> officials resolved to contest the occupation. If left </w:t>
      </w:r>
      <w:proofErr w:type="gramStart"/>
      <w:r w:rsidRPr="002424A9">
        <w:rPr>
          <w:rFonts w:ascii="Georgia" w:hAnsi="Georgia"/>
          <w:sz w:val="22"/>
          <w:szCs w:val="22"/>
        </w:rPr>
        <w:t>unchallenged, U.S.</w:t>
      </w:r>
      <w:proofErr w:type="gramEnd"/>
      <w:r w:rsidRPr="002424A9">
        <w:rPr>
          <w:rFonts w:ascii="Georgia" w:hAnsi="Georgia"/>
          <w:sz w:val="22"/>
          <w:szCs w:val="22"/>
        </w:rPr>
        <w:t xml:space="preserve"> officials feared, Hussein might continue his military advance into Saudi Arabia. They further reasoned that allowing Hussein to consolidate his hold on Kuwait </w:t>
      </w:r>
      <w:r w:rsidRPr="002424A9">
        <w:rPr>
          <w:rFonts w:ascii="Georgia" w:hAnsi="Georgia"/>
          <w:sz w:val="22"/>
          <w:szCs w:val="22"/>
        </w:rPr>
        <w:lastRenderedPageBreak/>
        <w:t>would garner him enormous political prestige and economic wealth and destabilize the international order that was emerging in the post-Cold War era.</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President Bush resolved that he would take necessary steps, up to and including military force, to reverse the Iraqi conquest of Kuwait. And his decision to contest Iraqi expansionism resulted in two strategic initiatives, one centering on deterrence and the second on military action.</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First, under Operation Desert Shield, Bush positioned American soldiers in Saudi Arabia as a deterrent against any Iraqi military move into territory beyond occupied Kuwait. Second, in partnership with numerous allies, Bush amassed military forces along the borders of Iraq and Kuwait as pressure on Hussein to abandon Kuwait.</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When Hussein refused to leave, the allied militaries launched Operation Desert Storm in January 1991, featuring about five weeks of punishing aerial assaults on Iraqi military, political, and communications targets followed by a ground invasion that liberated Kuwait from Iraqi control.</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Bush then made the important and controversial decision to halt his forward advance after the liberation of Kuwait, resisting the temptation to occupy Iraq and depose Hussein. Bush reasoned that a march to Baghdad would fragment his international alliance, exceed the mandate authorized by the United Nations, incur </w:t>
      </w:r>
      <w:proofErr w:type="gramStart"/>
      <w:r w:rsidRPr="002424A9">
        <w:rPr>
          <w:rFonts w:ascii="Georgia" w:hAnsi="Georgia"/>
          <w:sz w:val="22"/>
          <w:szCs w:val="22"/>
        </w:rPr>
        <w:t>unacceptable U.S.</w:t>
      </w:r>
      <w:proofErr w:type="gramEnd"/>
      <w:r w:rsidRPr="002424A9">
        <w:rPr>
          <w:rFonts w:ascii="Georgia" w:hAnsi="Georgia"/>
          <w:sz w:val="22"/>
          <w:szCs w:val="22"/>
        </w:rPr>
        <w:t xml:space="preserve"> casualties, and lead to a costly, prolonged occupation.</w:t>
      </w:r>
    </w:p>
    <w:p w:rsidR="00E850A5" w:rsidRPr="002424A9" w:rsidRDefault="00E850A5" w:rsidP="002424A9">
      <w:pPr>
        <w:pStyle w:val="Normlnweb"/>
        <w:shd w:val="clear" w:color="auto" w:fill="FFFFFF"/>
        <w:jc w:val="both"/>
        <w:rPr>
          <w:rFonts w:ascii="Georgia" w:hAnsi="Georgia"/>
          <w:sz w:val="22"/>
          <w:szCs w:val="22"/>
        </w:rPr>
      </w:pPr>
      <w:proofErr w:type="gramStart"/>
      <w:r w:rsidRPr="002424A9">
        <w:rPr>
          <w:rFonts w:ascii="Georgia" w:hAnsi="Georgia"/>
          <w:sz w:val="22"/>
          <w:szCs w:val="22"/>
        </w:rPr>
        <w:t>The U.S.</w:t>
      </w:r>
      <w:proofErr w:type="gramEnd"/>
      <w:r w:rsidRPr="002424A9">
        <w:rPr>
          <w:rFonts w:ascii="Georgia" w:hAnsi="Georgia"/>
          <w:sz w:val="22"/>
          <w:szCs w:val="22"/>
        </w:rPr>
        <w:t xml:space="preserve"> president also called for an insurrection against Hussein from within Iraq's Sunni elite, but this move backfired badly, as </w:t>
      </w:r>
      <w:hyperlink r:id="rId12" w:tooltip="Read the article." w:history="1">
        <w:r w:rsidRPr="002424A9">
          <w:rPr>
            <w:rStyle w:val="Hypertextovodkaz"/>
            <w:rFonts w:ascii="Georgia" w:hAnsi="Georgia"/>
            <w:color w:val="auto"/>
            <w:sz w:val="22"/>
            <w:szCs w:val="22"/>
            <w:u w:val="none"/>
          </w:rPr>
          <w:t>Kurds and Shiites rebelled instead, prompting a brutal Sunni repression</w:t>
        </w:r>
      </w:hyperlink>
      <w:r w:rsidRPr="002424A9">
        <w:rPr>
          <w:rFonts w:ascii="Georgia" w:hAnsi="Georgia"/>
          <w:sz w:val="22"/>
          <w:szCs w:val="22"/>
        </w:rPr>
        <w:t> that actually bolstered Hussein's domestic position and power.</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As the postwar situation stabilized, Bush and his Oval Office successor William J. Clinton gradually imposed a multi-faceted containment policy against Iraq.</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Under Operations Northern Watch and Southern Watch, they established "no-fly zones" over Iraqi territory north of the 36th parallel and south of the 31st (eventually 33rd) parallel, designed to protect Iraq's Kurdish and Shiite populations from military repression and to prevent Hussein from massing his army on his international borders.</w:t>
      </w:r>
    </w:p>
    <w:p w:rsidR="00E850A5" w:rsidRPr="002424A9" w:rsidRDefault="00E850A5" w:rsidP="002424A9">
      <w:pPr>
        <w:pStyle w:val="Normlnweb"/>
        <w:shd w:val="clear" w:color="auto" w:fill="FFFFFF"/>
        <w:jc w:val="both"/>
        <w:rPr>
          <w:rFonts w:ascii="Georgia" w:hAnsi="Georgia"/>
          <w:sz w:val="22"/>
          <w:szCs w:val="22"/>
        </w:rPr>
      </w:pPr>
      <w:proofErr w:type="gramStart"/>
      <w:r w:rsidRPr="002424A9">
        <w:rPr>
          <w:rFonts w:ascii="Georgia" w:hAnsi="Georgia"/>
          <w:sz w:val="22"/>
          <w:szCs w:val="22"/>
        </w:rPr>
        <w:t>U.S.</w:t>
      </w:r>
      <w:proofErr w:type="gramEnd"/>
      <w:r w:rsidRPr="002424A9">
        <w:rPr>
          <w:rFonts w:ascii="Georgia" w:hAnsi="Georgia"/>
          <w:sz w:val="22"/>
          <w:szCs w:val="22"/>
        </w:rPr>
        <w:t xml:space="preserve"> leaders also persuaded the United Nations to maintain the international financial restrictions imposed during the Gulf War until Hussein complied with all U.N. resolutions, including one calling for Iraq to eliminate its weapons of mass destruction (WMD).</w:t>
      </w:r>
    </w:p>
    <w:p w:rsidR="00E850A5" w:rsidRPr="002424A9" w:rsidRDefault="00E850A5" w:rsidP="002424A9">
      <w:pPr>
        <w:pStyle w:val="Normlnweb"/>
        <w:shd w:val="clear" w:color="auto" w:fill="FFFFFF"/>
        <w:jc w:val="both"/>
        <w:rPr>
          <w:rFonts w:ascii="Georgia" w:hAnsi="Georgia"/>
          <w:sz w:val="22"/>
          <w:szCs w:val="22"/>
        </w:rPr>
      </w:pPr>
      <w:proofErr w:type="gramStart"/>
      <w:r w:rsidRPr="002424A9">
        <w:rPr>
          <w:rFonts w:ascii="Georgia" w:hAnsi="Georgia"/>
          <w:sz w:val="22"/>
          <w:szCs w:val="22"/>
        </w:rPr>
        <w:t>U.S.</w:t>
      </w:r>
      <w:proofErr w:type="gramEnd"/>
      <w:r w:rsidRPr="002424A9">
        <w:rPr>
          <w:rFonts w:ascii="Georgia" w:hAnsi="Georgia"/>
          <w:sz w:val="22"/>
          <w:szCs w:val="22"/>
        </w:rPr>
        <w:t xml:space="preserve"> officials also promoted international inspections of Iraqi military and scientific facilities designed to ensure compliance with the disarmament expectations. </w:t>
      </w:r>
      <w:proofErr w:type="gramStart"/>
      <w:r w:rsidRPr="002424A9">
        <w:rPr>
          <w:rFonts w:ascii="Georgia" w:hAnsi="Georgia"/>
          <w:sz w:val="22"/>
          <w:szCs w:val="22"/>
        </w:rPr>
        <w:t>Both U.S.</w:t>
      </w:r>
      <w:proofErr w:type="gramEnd"/>
      <w:r w:rsidRPr="002424A9">
        <w:rPr>
          <w:rFonts w:ascii="Georgia" w:hAnsi="Georgia"/>
          <w:sz w:val="22"/>
          <w:szCs w:val="22"/>
        </w:rPr>
        <w:t xml:space="preserve"> presidents also used occasional military strikes to punish Iraq for violating the U.N. resolutions, challenging Western warplanes, or inhibiting arms inspections. They hoped essentially to keep Hussein's power in check until his capacity and inclination for trouble-making eroded.</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The containment policy, which lasted until </w:t>
      </w:r>
      <w:proofErr w:type="gramStart"/>
      <w:r w:rsidRPr="002424A9">
        <w:rPr>
          <w:rFonts w:ascii="Georgia" w:hAnsi="Georgia"/>
          <w:sz w:val="22"/>
          <w:szCs w:val="22"/>
        </w:rPr>
        <w:t>the U.S.</w:t>
      </w:r>
      <w:proofErr w:type="gramEnd"/>
      <w:r w:rsidRPr="002424A9">
        <w:rPr>
          <w:rFonts w:ascii="Georgia" w:hAnsi="Georgia"/>
          <w:sz w:val="22"/>
          <w:szCs w:val="22"/>
        </w:rPr>
        <w:t xml:space="preserve"> invasion of Iraq in 2003, achieved its immediate goal. Although Hussein remained in power in Baghdad, he proved unable to provoke another regional conflict, attack his own Kurdish or Shiite peoples living under the protection of Western military aircraft, or down a single one of those aircraft. The Iraqi economy remained stressed.</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lastRenderedPageBreak/>
        <w:t xml:space="preserve">By hindering international weapons inspections, Hussein stoked fear that he again was developing WMD, but in </w:t>
      </w:r>
      <w:proofErr w:type="gramStart"/>
      <w:r w:rsidRPr="002424A9">
        <w:rPr>
          <w:rFonts w:ascii="Georgia" w:hAnsi="Georgia"/>
          <w:sz w:val="22"/>
          <w:szCs w:val="22"/>
        </w:rPr>
        <w:t>reality—as</w:t>
      </w:r>
      <w:proofErr w:type="gramEnd"/>
      <w:r w:rsidRPr="002424A9">
        <w:rPr>
          <w:rFonts w:ascii="Georgia" w:hAnsi="Georgia"/>
          <w:sz w:val="22"/>
          <w:szCs w:val="22"/>
        </w:rPr>
        <w:t xml:space="preserve"> confirmed by Western arms inspectors after 2003—Iraq's WMD program remained dysfunctional and impotent.</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These achievements notwithstanding, the containment policy had an uncertain long-term prognosis.</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As time passed, the no-fly zones became politically problematic, as Hussein exploited the situation to bolster his domestic political authority and to win world sympathy for the civilian victims of Western airstrikes. Effective arms inspections ended in December 1998. Hussein blamed the suffering of his people on the economic sanctions (rather than his own non-compliance </w:t>
      </w:r>
      <w:proofErr w:type="gramStart"/>
      <w:r w:rsidRPr="002424A9">
        <w:rPr>
          <w:rFonts w:ascii="Georgia" w:hAnsi="Georgia"/>
          <w:sz w:val="22"/>
          <w:szCs w:val="22"/>
        </w:rPr>
        <w:t>with U.N.</w:t>
      </w:r>
      <w:proofErr w:type="gramEnd"/>
      <w:r w:rsidRPr="002424A9">
        <w:rPr>
          <w:rFonts w:ascii="Georgia" w:hAnsi="Georgia"/>
          <w:sz w:val="22"/>
          <w:szCs w:val="22"/>
        </w:rPr>
        <w:t xml:space="preserve"> resolutions), and such powers as France and Russia wavered in their commitment to enforce sanctions.</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In 1998, the terrorist Osama bin Laden cited </w:t>
      </w:r>
      <w:proofErr w:type="gramStart"/>
      <w:r w:rsidRPr="002424A9">
        <w:rPr>
          <w:rFonts w:ascii="Georgia" w:hAnsi="Georgia"/>
          <w:sz w:val="22"/>
          <w:szCs w:val="22"/>
        </w:rPr>
        <w:t>the U.S.</w:t>
      </w:r>
      <w:proofErr w:type="gramEnd"/>
      <w:r w:rsidRPr="002424A9">
        <w:rPr>
          <w:rFonts w:ascii="Georgia" w:hAnsi="Georgia"/>
          <w:sz w:val="22"/>
          <w:szCs w:val="22"/>
        </w:rPr>
        <w:t xml:space="preserve"> assaults on Iraq from airbases in Saudi Arabia as one cause of his declaration of war against the United States. Clinton bolstered containment in 1998 by embracing the concept of "regime </w:t>
      </w:r>
      <w:proofErr w:type="gramStart"/>
      <w:r w:rsidRPr="002424A9">
        <w:rPr>
          <w:rFonts w:ascii="Georgia" w:hAnsi="Georgia"/>
          <w:sz w:val="22"/>
          <w:szCs w:val="22"/>
        </w:rPr>
        <w:t>change"—meaning</w:t>
      </w:r>
      <w:proofErr w:type="gramEnd"/>
      <w:r w:rsidRPr="002424A9">
        <w:rPr>
          <w:rFonts w:ascii="Georgia" w:hAnsi="Georgia"/>
          <w:sz w:val="22"/>
          <w:szCs w:val="22"/>
        </w:rPr>
        <w:t xml:space="preserve"> that he would favor the overthrow of Hussein—but even that step had limited ability to guarantee security interests.</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Whether the enhanced containment policy would have worked remains a matter of speculation. In hindsight, however, one could reasonably conclude that the maintenance of the containment approach into the new century had a fair chance of preserving </w:t>
      </w:r>
      <w:proofErr w:type="gramStart"/>
      <w:r w:rsidRPr="002424A9">
        <w:rPr>
          <w:rFonts w:ascii="Georgia" w:hAnsi="Georgia"/>
          <w:sz w:val="22"/>
          <w:szCs w:val="22"/>
        </w:rPr>
        <w:t>essential U.S.</w:t>
      </w:r>
      <w:proofErr w:type="gramEnd"/>
      <w:r w:rsidRPr="002424A9">
        <w:rPr>
          <w:rFonts w:ascii="Georgia" w:hAnsi="Georgia"/>
          <w:sz w:val="22"/>
          <w:szCs w:val="22"/>
        </w:rPr>
        <w:t xml:space="preserve"> interests in the Middle East during Hussein's lifetime at a small fraction of the costs incurred in the alternative approach implemented by Clinton's successor in the Oval Office.</w:t>
      </w:r>
    </w:p>
    <w:p w:rsidR="00E850A5" w:rsidRPr="002424A9" w:rsidRDefault="00E850A5" w:rsidP="002424A9">
      <w:pPr>
        <w:pStyle w:val="Normlnweb"/>
        <w:shd w:val="clear" w:color="auto" w:fill="FFFFFF"/>
        <w:jc w:val="both"/>
        <w:rPr>
          <w:rFonts w:ascii="Georgia" w:hAnsi="Georgia"/>
          <w:sz w:val="22"/>
          <w:szCs w:val="22"/>
        </w:rPr>
      </w:pPr>
      <w:r w:rsidRPr="002424A9">
        <w:rPr>
          <w:rStyle w:val="Zvraznn"/>
          <w:rFonts w:ascii="Georgia" w:hAnsi="Georgia"/>
          <w:b/>
          <w:bCs/>
          <w:sz w:val="22"/>
          <w:szCs w:val="22"/>
        </w:rPr>
        <w:t>V. War and Reconstruction, 2003-2011</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The fifth era </w:t>
      </w:r>
      <w:proofErr w:type="gramStart"/>
      <w:r w:rsidRPr="002424A9">
        <w:rPr>
          <w:rFonts w:ascii="Georgia" w:hAnsi="Georgia"/>
          <w:sz w:val="22"/>
          <w:szCs w:val="22"/>
        </w:rPr>
        <w:t>of U.S.</w:t>
      </w:r>
      <w:proofErr w:type="gramEnd"/>
      <w:r w:rsidRPr="002424A9">
        <w:rPr>
          <w:rFonts w:ascii="Georgia" w:hAnsi="Georgia"/>
          <w:sz w:val="22"/>
          <w:szCs w:val="22"/>
        </w:rPr>
        <w:t xml:space="preserve"> policy toward Iraq centered on war and reconstruction.</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President George W. Bush, unnerved by the September 11, 2001 terrorist attacks on the United States, launched a military invasion of Iraq designed to destroy Saddam Hussein's brutal regime.</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Insecurity stemming from the 9/11 assaults, which was compounded by a series of anthrax attacks inside the United States in late 2001, led Bush to reinterpret Saddam </w:t>
      </w:r>
      <w:proofErr w:type="gramStart"/>
      <w:r w:rsidRPr="002424A9">
        <w:rPr>
          <w:rFonts w:ascii="Georgia" w:hAnsi="Georgia"/>
          <w:sz w:val="22"/>
          <w:szCs w:val="22"/>
        </w:rPr>
        <w:t>Hussein—given</w:t>
      </w:r>
      <w:proofErr w:type="gramEnd"/>
      <w:r w:rsidRPr="002424A9">
        <w:rPr>
          <w:rFonts w:ascii="Georgia" w:hAnsi="Georgia"/>
          <w:sz w:val="22"/>
          <w:szCs w:val="22"/>
        </w:rPr>
        <w:t xml:space="preserve"> his legacy of military expansionism and his apparent efforts to restore his WMD capabilities—as a dire threat to American security.</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Hawks such as Vice President Dick Cheney and Secretary of Defense Donald Rumsfeld encouraged this reinterpretation, gaining the president's ear at the expense of Secretary of </w:t>
      </w:r>
      <w:proofErr w:type="gramStart"/>
      <w:r w:rsidRPr="002424A9">
        <w:rPr>
          <w:rFonts w:ascii="Georgia" w:hAnsi="Georgia"/>
          <w:sz w:val="22"/>
          <w:szCs w:val="22"/>
        </w:rPr>
        <w:t>State</w:t>
      </w:r>
      <w:proofErr w:type="gramEnd"/>
      <w:r w:rsidRPr="002424A9">
        <w:rPr>
          <w:rFonts w:ascii="Georgia" w:hAnsi="Georgia"/>
          <w:sz w:val="22"/>
          <w:szCs w:val="22"/>
        </w:rPr>
        <w:t xml:space="preserve"> Colin Powell and other advisers who were reluctant to wage war. Shell-shocked by the terrorist attacks of late 2001, Congress and the American people gave the president wide latitude to pursue a policy in Iraq centered on ousting Hussein by any means including force.</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For 18 months following the 9/11 attacks, the Bush administration gradually led the United States to the brink of war. Speeches by leading officials portrayed the Hussein regime as a mortal danger to the security of the United States and other countries by suggesting that Iraq would likely supply WMD to terrorist groups, with catastrophic consequences. Administration officials also argued that the containment policy launched in 1991 had faltered, enabling Hussein to restore his antebellum capacity to do harm to his neighbors and his own people.</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lastRenderedPageBreak/>
        <w:t xml:space="preserve">The United States </w:t>
      </w:r>
      <w:proofErr w:type="gramStart"/>
      <w:r w:rsidRPr="002424A9">
        <w:rPr>
          <w:rFonts w:ascii="Georgia" w:hAnsi="Georgia"/>
          <w:sz w:val="22"/>
          <w:szCs w:val="22"/>
        </w:rPr>
        <w:t>secured U.N.</w:t>
      </w:r>
      <w:proofErr w:type="gramEnd"/>
      <w:r w:rsidRPr="002424A9">
        <w:rPr>
          <w:rFonts w:ascii="Georgia" w:hAnsi="Georgia"/>
          <w:sz w:val="22"/>
          <w:szCs w:val="22"/>
        </w:rPr>
        <w:t xml:space="preserve"> Security Council resolution 1441, which censured Iraqi behavior and warned of serious consequences if it remained defiant. (The United States later claimed that this resolution provided a legal basis for war, a claim that France and other powers disputed.)</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The Bush administration openly doubted the assurances </w:t>
      </w:r>
      <w:proofErr w:type="gramStart"/>
      <w:r w:rsidRPr="002424A9">
        <w:rPr>
          <w:rFonts w:ascii="Georgia" w:hAnsi="Georgia"/>
          <w:sz w:val="22"/>
          <w:szCs w:val="22"/>
        </w:rPr>
        <w:t>of U.N.</w:t>
      </w:r>
      <w:proofErr w:type="gramEnd"/>
      <w:r w:rsidRPr="002424A9">
        <w:rPr>
          <w:rFonts w:ascii="Georgia" w:hAnsi="Georgia"/>
          <w:sz w:val="22"/>
          <w:szCs w:val="22"/>
        </w:rPr>
        <w:t xml:space="preserve"> officials, who hastily resumed arms inspections in Iraq in an effort to avert war, that Iraq was free of WMD. </w:t>
      </w:r>
      <w:proofErr w:type="gramStart"/>
      <w:r w:rsidRPr="002424A9">
        <w:rPr>
          <w:rFonts w:ascii="Georgia" w:hAnsi="Georgia"/>
          <w:sz w:val="22"/>
          <w:szCs w:val="22"/>
        </w:rPr>
        <w:t>U.S.</w:t>
      </w:r>
      <w:proofErr w:type="gramEnd"/>
      <w:r w:rsidRPr="002424A9">
        <w:rPr>
          <w:rFonts w:ascii="Georgia" w:hAnsi="Georgia"/>
          <w:sz w:val="22"/>
          <w:szCs w:val="22"/>
        </w:rPr>
        <w:t xml:space="preserve"> leaders also rebuffed the advice of other countries, including such allies as France and Germany, that war was unnecessary and improper.</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The build-up to war climaxed in early 2003 when the United States invaded Iraq.</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On March 17, the Bush Administration issued an ultimatum to Hussein to leave Iraq within 48 hours or face the wrath of the American military. When Hussein, as expected, defied the ultimatum, Bush ordered the Pentagon to attack Iraq on March 19.</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Some </w:t>
      </w:r>
      <w:proofErr w:type="gramStart"/>
      <w:r w:rsidRPr="002424A9">
        <w:rPr>
          <w:rFonts w:ascii="Georgia" w:hAnsi="Georgia"/>
          <w:sz w:val="22"/>
          <w:szCs w:val="22"/>
        </w:rPr>
        <w:t>125,000 U.S.</w:t>
      </w:r>
      <w:proofErr w:type="gramEnd"/>
      <w:r w:rsidRPr="002424A9">
        <w:rPr>
          <w:rFonts w:ascii="Georgia" w:hAnsi="Georgia"/>
          <w:sz w:val="22"/>
          <w:szCs w:val="22"/>
        </w:rPr>
        <w:t xml:space="preserve"> soldiers, bolstered by 20,000 British and 500 Australian troops, launched aerial and ground operations that quickly resulted in a military victory. In combat operations lasting some 500 hours, the invading forces defeated and scattered the Iraqi army of some 400,000 soldiers, occupied the country, and demolished its regime, at a cost of </w:t>
      </w:r>
      <w:proofErr w:type="gramStart"/>
      <w:r w:rsidRPr="002424A9">
        <w:rPr>
          <w:rFonts w:ascii="Georgia" w:hAnsi="Georgia"/>
          <w:sz w:val="22"/>
          <w:szCs w:val="22"/>
        </w:rPr>
        <w:t>139 U.S.</w:t>
      </w:r>
      <w:proofErr w:type="gramEnd"/>
      <w:r w:rsidRPr="002424A9">
        <w:rPr>
          <w:rFonts w:ascii="Georgia" w:hAnsi="Georgia"/>
          <w:sz w:val="22"/>
          <w:szCs w:val="22"/>
        </w:rPr>
        <w:t xml:space="preserve"> and 33 British fatalities. [Read </w:t>
      </w:r>
      <w:r w:rsidRPr="002424A9">
        <w:rPr>
          <w:rStyle w:val="Zvraznn"/>
          <w:rFonts w:ascii="Georgia" w:hAnsi="Georgia"/>
          <w:sz w:val="22"/>
          <w:szCs w:val="22"/>
        </w:rPr>
        <w:t>Origins</w:t>
      </w:r>
      <w:r w:rsidRPr="002424A9">
        <w:rPr>
          <w:rFonts w:ascii="Georgia" w:hAnsi="Georgia"/>
          <w:sz w:val="22"/>
          <w:szCs w:val="22"/>
        </w:rPr>
        <w:t> on </w:t>
      </w:r>
      <w:hyperlink r:id="rId13" w:tooltip="Read the article." w:history="1">
        <w:r w:rsidRPr="002424A9">
          <w:rPr>
            <w:rStyle w:val="Hypertextovodkaz"/>
            <w:rFonts w:ascii="Georgia" w:hAnsi="Georgia"/>
            <w:color w:val="auto"/>
            <w:sz w:val="22"/>
            <w:szCs w:val="22"/>
            <w:u w:val="none"/>
          </w:rPr>
          <w:t>coalition fighting in the Iraq War</w:t>
        </w:r>
      </w:hyperlink>
      <w:r w:rsidRPr="002424A9">
        <w:rPr>
          <w:rFonts w:ascii="Georgia" w:hAnsi="Georgia"/>
          <w:sz w:val="22"/>
          <w:szCs w:val="22"/>
        </w:rPr>
        <w:t>]</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The luster of the military victory over Hussein's forces would soon be tarnished by the Bush Administration's flawed policy for the postwar period.</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For starters, the post-invasion discovery that Hussein had actually lacked WMD capability </w:t>
      </w:r>
      <w:proofErr w:type="gramStart"/>
      <w:r w:rsidRPr="002424A9">
        <w:rPr>
          <w:rFonts w:ascii="Georgia" w:hAnsi="Georgia"/>
          <w:sz w:val="22"/>
          <w:szCs w:val="22"/>
        </w:rPr>
        <w:t>eroded U.S.</w:t>
      </w:r>
      <w:proofErr w:type="gramEnd"/>
      <w:r w:rsidRPr="002424A9">
        <w:rPr>
          <w:rFonts w:ascii="Georgia" w:hAnsi="Georgia"/>
          <w:sz w:val="22"/>
          <w:szCs w:val="22"/>
        </w:rPr>
        <w:t xml:space="preserve"> credibility given the administration's emphasis on the WMD threat in the build-up to war.</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News about the grotesque abuses of Iraqi detainees </w:t>
      </w:r>
      <w:proofErr w:type="gramStart"/>
      <w:r w:rsidRPr="002424A9">
        <w:rPr>
          <w:rFonts w:ascii="Georgia" w:hAnsi="Georgia"/>
          <w:sz w:val="22"/>
          <w:szCs w:val="22"/>
        </w:rPr>
        <w:t>by U.S.</w:t>
      </w:r>
      <w:proofErr w:type="gramEnd"/>
      <w:r w:rsidRPr="002424A9">
        <w:rPr>
          <w:rFonts w:ascii="Georgia" w:hAnsi="Georgia"/>
          <w:sz w:val="22"/>
          <w:szCs w:val="22"/>
        </w:rPr>
        <w:t xml:space="preserve"> soldiers at the Abu Ghraib prison further undermined the public image of the United States around the world. Domestic and foreign opponents of the original decision to invade Iraq rallied in criticism </w:t>
      </w:r>
      <w:proofErr w:type="gramStart"/>
      <w:r w:rsidRPr="002424A9">
        <w:rPr>
          <w:rFonts w:ascii="Georgia" w:hAnsi="Georgia"/>
          <w:sz w:val="22"/>
          <w:szCs w:val="22"/>
        </w:rPr>
        <w:t>of U.S.</w:t>
      </w:r>
      <w:proofErr w:type="gramEnd"/>
      <w:r w:rsidRPr="002424A9">
        <w:rPr>
          <w:rFonts w:ascii="Georgia" w:hAnsi="Georgia"/>
          <w:sz w:val="22"/>
          <w:szCs w:val="22"/>
        </w:rPr>
        <w:t xml:space="preserve"> policies.</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The Bush administration also blundered in political decisions about the post-combat phase of the invasion.</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In the rush to war, top Pentagon officials generally neglected initiatives in </w:t>
      </w:r>
      <w:proofErr w:type="gramStart"/>
      <w:r w:rsidRPr="002424A9">
        <w:rPr>
          <w:rFonts w:ascii="Georgia" w:hAnsi="Georgia"/>
          <w:sz w:val="22"/>
          <w:szCs w:val="22"/>
        </w:rPr>
        <w:t>the</w:t>
      </w:r>
      <w:proofErr w:type="gramEnd"/>
      <w:r w:rsidRPr="002424A9">
        <w:rPr>
          <w:rFonts w:ascii="Georgia" w:hAnsi="Georgia"/>
          <w:sz w:val="22"/>
          <w:szCs w:val="22"/>
        </w:rPr>
        <w:t xml:space="preserve"> State Department to plan for postwar occupation. Secretary of Defense Rumsfeld refused to increase the size of the U.S. occupation force, despite requests for more troops from top uniformed officers, and the occupation forces proved unable to stymie a wave of lawlessness and violence that destabilized the country in the weeks following the downfall of </w:t>
      </w:r>
      <w:proofErr w:type="gramStart"/>
      <w:r w:rsidRPr="002424A9">
        <w:rPr>
          <w:rFonts w:ascii="Georgia" w:hAnsi="Georgia"/>
          <w:sz w:val="22"/>
          <w:szCs w:val="22"/>
        </w:rPr>
        <w:t>Hussein</w:t>
      </w:r>
      <w:proofErr w:type="gramEnd"/>
      <w:r w:rsidRPr="002424A9">
        <w:rPr>
          <w:rFonts w:ascii="Georgia" w:hAnsi="Georgia"/>
          <w:sz w:val="22"/>
          <w:szCs w:val="22"/>
        </w:rPr>
        <w:t>.</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The Pentagon sent retired General Jay Garner to Baghdad to organize popular elections for a new government within 90 days, a mission that failed miserably.</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In May 2003, President Bush belatedly established the Coalition Provisional Authority (CPA) under former Ambassador L. Paul Bremer in hope of stabilizing the country. But Bremer erred massively when he issued CPA Orders Number 1 and 2, which disbanded the Baath Party and dissolved the entire Iraqi government.</w:t>
      </w:r>
    </w:p>
    <w:p w:rsidR="00E850A5" w:rsidRPr="002424A9" w:rsidRDefault="00E850A5" w:rsidP="002424A9">
      <w:pPr>
        <w:pStyle w:val="Normlnweb"/>
        <w:shd w:val="clear" w:color="auto" w:fill="FFFFFF"/>
        <w:jc w:val="both"/>
        <w:rPr>
          <w:rFonts w:ascii="Georgia" w:hAnsi="Georgia"/>
          <w:sz w:val="22"/>
          <w:szCs w:val="22"/>
        </w:rPr>
      </w:pPr>
      <w:r w:rsidRPr="002424A9">
        <w:rPr>
          <w:rFonts w:ascii="Georgia" w:hAnsi="Georgia"/>
          <w:sz w:val="22"/>
          <w:szCs w:val="22"/>
        </w:rPr>
        <w:t xml:space="preserve">In that dual stroke, Bremer eliminated the viable prospect of using vestiges of the Iraqi administrative infrastructure to govern the country and lead it into a brighter future. Instead, the orders alienated the elite, including many who had shown no loyalty to Hussein, </w:t>
      </w:r>
      <w:r w:rsidRPr="002424A9">
        <w:rPr>
          <w:rFonts w:ascii="Georgia" w:hAnsi="Georgia"/>
          <w:sz w:val="22"/>
          <w:szCs w:val="22"/>
        </w:rPr>
        <w:lastRenderedPageBreak/>
        <w:t>rendering them unemployed and without purpose and thus vulnerable to an emerging anti-U.S. armed insurgency.</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Indeed, within months of the military victory over Hussein, the United States faced a debilitating insurgency across Iraq. The armed opposition seemed to have three distinct sources: Sunnis who had been tied to the Hussein regime; </w:t>
      </w:r>
      <w:hyperlink r:id="rId14" w:tooltip="Read the article." w:history="1">
        <w:r w:rsidRPr="002424A9">
          <w:rPr>
            <w:rStyle w:val="Hypertextovodkaz"/>
            <w:rFonts w:ascii="Georgia" w:hAnsi="Georgia"/>
            <w:color w:val="auto"/>
            <w:sz w:val="20"/>
            <w:szCs w:val="20"/>
            <w:u w:val="none"/>
          </w:rPr>
          <w:t>Shiite militias</w:t>
        </w:r>
      </w:hyperlink>
      <w:r w:rsidRPr="002424A9">
        <w:rPr>
          <w:rFonts w:ascii="Georgia" w:hAnsi="Georgia"/>
          <w:sz w:val="20"/>
          <w:szCs w:val="20"/>
        </w:rPr>
        <w:t>, like the Mahdi Army led by Muqtada al-Sadr, who sought to attain political influence in the post-Hussein era; and non-Iraqi Islamists who infiltrated Iraq in pursuit of the opportunity to bloody the American military.</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By December 2003, suicide attacks, sniper fire, car bombs, and roadside bombs had killed some </w:t>
      </w:r>
      <w:proofErr w:type="gramStart"/>
      <w:r w:rsidRPr="002424A9">
        <w:rPr>
          <w:rFonts w:ascii="Georgia" w:hAnsi="Georgia"/>
          <w:sz w:val="20"/>
          <w:szCs w:val="20"/>
        </w:rPr>
        <w:t>300 U.S.</w:t>
      </w:r>
      <w:proofErr w:type="gramEnd"/>
      <w:r w:rsidRPr="002424A9">
        <w:rPr>
          <w:rFonts w:ascii="Georgia" w:hAnsi="Georgia"/>
          <w:sz w:val="20"/>
          <w:szCs w:val="20"/>
        </w:rPr>
        <w:t xml:space="preserve"> soldiers, more than double the number who died in the initial invasion. The death toll </w:t>
      </w:r>
      <w:proofErr w:type="gramStart"/>
      <w:r w:rsidRPr="002424A9">
        <w:rPr>
          <w:rFonts w:ascii="Georgia" w:hAnsi="Georgia"/>
          <w:sz w:val="20"/>
          <w:szCs w:val="20"/>
        </w:rPr>
        <w:t>among G.I.s soared</w:t>
      </w:r>
      <w:proofErr w:type="gramEnd"/>
      <w:r w:rsidRPr="002424A9">
        <w:rPr>
          <w:rFonts w:ascii="Georgia" w:hAnsi="Georgia"/>
          <w:sz w:val="20"/>
          <w:szCs w:val="20"/>
        </w:rPr>
        <w:t xml:space="preserve"> past 1,000 by September 2004 and 3,000 by January 2007.</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The annual costs to </w:t>
      </w:r>
      <w:proofErr w:type="gramStart"/>
      <w:r w:rsidRPr="002424A9">
        <w:rPr>
          <w:rFonts w:ascii="Georgia" w:hAnsi="Georgia"/>
          <w:sz w:val="20"/>
          <w:szCs w:val="20"/>
        </w:rPr>
        <w:t>the U.S.</w:t>
      </w:r>
      <w:proofErr w:type="gramEnd"/>
      <w:r w:rsidRPr="002424A9">
        <w:rPr>
          <w:rFonts w:ascii="Georgia" w:hAnsi="Georgia"/>
          <w:sz w:val="20"/>
          <w:szCs w:val="20"/>
        </w:rPr>
        <w:t xml:space="preserve"> Treasury also rose dramatically, from $51 billion in 2003 to $102 billion in 2006. The security situation worsened through 2006, when anti-U.S. attacks occurred at nearly double the frequency and lethality as in 2005.</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As the insurgency mounted, the Bush Administration labored to build a democratic government in Iraq and made steady if halting progress.</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The first breakthrough came in 2004, when the Bush administration abandoned its initial quest to build a new state on the foundation of Iraqi expatriates, notably Ahmad Chalabi, who had proved woefully inadequate to the challenge. In addition, recognizing that the dominance of the CPA generated political backlash, Bremer dissolved the authority in </w:t>
      </w:r>
      <w:proofErr w:type="gramStart"/>
      <w:r w:rsidRPr="002424A9">
        <w:rPr>
          <w:rFonts w:ascii="Georgia" w:hAnsi="Georgia"/>
          <w:sz w:val="20"/>
          <w:szCs w:val="20"/>
        </w:rPr>
        <w:t>June</w:t>
      </w:r>
      <w:proofErr w:type="gramEnd"/>
      <w:r w:rsidRPr="002424A9">
        <w:rPr>
          <w:rFonts w:ascii="Georgia" w:hAnsi="Georgia"/>
          <w:sz w:val="20"/>
          <w:szCs w:val="20"/>
        </w:rPr>
        <w:t xml:space="preserve"> 2004 and established a multi-ethnic Iraqi Transitional Government to preside over the establishment of a permanent government.</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In January 2005, millions of Iraqis participated in a democratic election that established a </w:t>
      </w:r>
      <w:proofErr w:type="gramStart"/>
      <w:r w:rsidRPr="002424A9">
        <w:rPr>
          <w:rFonts w:ascii="Georgia" w:hAnsi="Georgia"/>
          <w:sz w:val="20"/>
          <w:szCs w:val="20"/>
        </w:rPr>
        <w:t>275-member</w:t>
      </w:r>
      <w:proofErr w:type="gramEnd"/>
      <w:r w:rsidRPr="002424A9">
        <w:rPr>
          <w:rFonts w:ascii="Georgia" w:hAnsi="Georgia"/>
          <w:sz w:val="20"/>
          <w:szCs w:val="20"/>
        </w:rPr>
        <w:t xml:space="preserve"> Transitional National Assembly, which set out to write a permanent constitution. A second democratic election, held in December 2005 under the new constitution, established the permanent Council of Representatives (that replaced the Transitional National Assembly) and a coalition government.</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The inherent clash between the growing insurgency and the quest to democratize Iraq came to a head in 2006. Domestic critics of </w:t>
      </w:r>
      <w:proofErr w:type="gramStart"/>
      <w:r w:rsidRPr="002424A9">
        <w:rPr>
          <w:rFonts w:ascii="Georgia" w:hAnsi="Georgia"/>
          <w:sz w:val="20"/>
          <w:szCs w:val="20"/>
        </w:rPr>
        <w:t>the Bush</w:t>
      </w:r>
      <w:proofErr w:type="gramEnd"/>
      <w:r w:rsidRPr="002424A9">
        <w:rPr>
          <w:rFonts w:ascii="Georgia" w:hAnsi="Georgia"/>
          <w:sz w:val="20"/>
          <w:szCs w:val="20"/>
        </w:rPr>
        <w:t xml:space="preserve"> administration—including a growing number of members of his own Republican Party—pressured the president to </w:t>
      </w:r>
      <w:hyperlink r:id="rId15" w:tooltip="Read the article." w:history="1">
        <w:r w:rsidRPr="002424A9">
          <w:rPr>
            <w:rStyle w:val="Hypertextovodkaz"/>
            <w:rFonts w:ascii="Georgia" w:hAnsi="Georgia"/>
            <w:color w:val="auto"/>
            <w:sz w:val="20"/>
            <w:szCs w:val="20"/>
            <w:u w:val="none"/>
          </w:rPr>
          <w:t>withdraw immediately from Iraq</w:t>
        </w:r>
      </w:hyperlink>
      <w:r w:rsidRPr="002424A9">
        <w:rPr>
          <w:rFonts w:ascii="Georgia" w:hAnsi="Georgia"/>
          <w:sz w:val="20"/>
          <w:szCs w:val="20"/>
        </w:rPr>
        <w:t xml:space="preserve"> even if that step would result in complete collapse of the new government. Democrats captured majorities in both the House and Senate in the midterm elections of 2006 and in 2007 the new congressional leaders called for prompt demilitarization of </w:t>
      </w:r>
      <w:proofErr w:type="gramStart"/>
      <w:r w:rsidRPr="002424A9">
        <w:rPr>
          <w:rFonts w:ascii="Georgia" w:hAnsi="Georgia"/>
          <w:sz w:val="20"/>
          <w:szCs w:val="20"/>
        </w:rPr>
        <w:t>the U.S.</w:t>
      </w:r>
      <w:proofErr w:type="gramEnd"/>
      <w:r w:rsidRPr="002424A9">
        <w:rPr>
          <w:rFonts w:ascii="Georgia" w:hAnsi="Georgia"/>
          <w:sz w:val="20"/>
          <w:szCs w:val="20"/>
        </w:rPr>
        <w:t xml:space="preserve"> effort in Iraq.</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President Bush resolved instead to escalate and reform the military mission in Iraq. In a strategic initiative known as the "surge," he increased the number </w:t>
      </w:r>
      <w:proofErr w:type="gramStart"/>
      <w:r w:rsidRPr="002424A9">
        <w:rPr>
          <w:rFonts w:ascii="Georgia" w:hAnsi="Georgia"/>
          <w:sz w:val="20"/>
          <w:szCs w:val="20"/>
        </w:rPr>
        <w:t>of G.I.s in</w:t>
      </w:r>
      <w:proofErr w:type="gramEnd"/>
      <w:r w:rsidRPr="002424A9">
        <w:rPr>
          <w:rFonts w:ascii="Georgia" w:hAnsi="Georgia"/>
          <w:sz w:val="20"/>
          <w:szCs w:val="20"/>
        </w:rPr>
        <w:t xml:space="preserve"> Iraq from 120,000 to 160,000 and he ordered them to reform their modes of operation from using overwhelming firepower (which caused collateral damage and negative political repercussions) to restraining firepower and engaging in political initiatives designed to gain goodwill.</w:t>
      </w:r>
    </w:p>
    <w:p w:rsidR="00E850A5" w:rsidRPr="002424A9" w:rsidRDefault="00E850A5" w:rsidP="002424A9">
      <w:pPr>
        <w:pStyle w:val="Normlnweb"/>
        <w:shd w:val="clear" w:color="auto" w:fill="FFFFFF"/>
        <w:jc w:val="both"/>
        <w:rPr>
          <w:rFonts w:ascii="Georgia" w:hAnsi="Georgia"/>
          <w:sz w:val="20"/>
          <w:szCs w:val="20"/>
        </w:rPr>
      </w:pPr>
      <w:proofErr w:type="gramStart"/>
      <w:r w:rsidRPr="002424A9">
        <w:rPr>
          <w:rFonts w:ascii="Georgia" w:hAnsi="Georgia"/>
          <w:sz w:val="20"/>
          <w:szCs w:val="20"/>
        </w:rPr>
        <w:t>U.S.</w:t>
      </w:r>
      <w:proofErr w:type="gramEnd"/>
      <w:r w:rsidRPr="002424A9">
        <w:rPr>
          <w:rFonts w:ascii="Georgia" w:hAnsi="Georgia"/>
          <w:sz w:val="20"/>
          <w:szCs w:val="20"/>
        </w:rPr>
        <w:t xml:space="preserve"> forces also skillfully used diplomacy, persuasion, and financial aid to mobilize various Iraqi factions to fight against insurgent groups. By 2008, the surge seemed to succeed. The insurgency faltered and the military and political situations stabilized.</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Taking office in January 2009, President Barack Obama gradually terminated </w:t>
      </w:r>
      <w:proofErr w:type="gramStart"/>
      <w:r w:rsidRPr="002424A9">
        <w:rPr>
          <w:rFonts w:ascii="Georgia" w:hAnsi="Georgia"/>
          <w:sz w:val="20"/>
          <w:szCs w:val="20"/>
        </w:rPr>
        <w:t>the U.S.</w:t>
      </w:r>
      <w:proofErr w:type="gramEnd"/>
      <w:r w:rsidRPr="002424A9">
        <w:rPr>
          <w:rFonts w:ascii="Georgia" w:hAnsi="Georgia"/>
          <w:sz w:val="20"/>
          <w:szCs w:val="20"/>
        </w:rPr>
        <w:t xml:space="preserve"> military presence in Iraq. He </w:t>
      </w:r>
      <w:proofErr w:type="gramStart"/>
      <w:r w:rsidRPr="002424A9">
        <w:rPr>
          <w:rFonts w:ascii="Georgia" w:hAnsi="Georgia"/>
          <w:sz w:val="20"/>
          <w:szCs w:val="20"/>
        </w:rPr>
        <w:t>ended U.S.</w:t>
      </w:r>
      <w:proofErr w:type="gramEnd"/>
      <w:r w:rsidRPr="002424A9">
        <w:rPr>
          <w:rFonts w:ascii="Georgia" w:hAnsi="Georgia"/>
          <w:sz w:val="20"/>
          <w:szCs w:val="20"/>
        </w:rPr>
        <w:t xml:space="preserve"> combat operations in Iraq in August 2010 and, consistent with a Status of Forces Agreement (SOFA) signed in 2008, he withdrew all combat forces from the country in December 2011.</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Obama pledged to transfer responsibility for Iraq's future to the Iraqi people and to engage in regional diplomacy to ease external pressures on the country. By the end of </w:t>
      </w:r>
      <w:proofErr w:type="gramStart"/>
      <w:r w:rsidRPr="002424A9">
        <w:rPr>
          <w:rFonts w:ascii="Georgia" w:hAnsi="Georgia"/>
          <w:sz w:val="20"/>
          <w:szCs w:val="20"/>
        </w:rPr>
        <w:t>the U.S.</w:t>
      </w:r>
      <w:proofErr w:type="gramEnd"/>
      <w:r w:rsidRPr="002424A9">
        <w:rPr>
          <w:rFonts w:ascii="Georgia" w:hAnsi="Georgia"/>
          <w:sz w:val="20"/>
          <w:szCs w:val="20"/>
        </w:rPr>
        <w:t xml:space="preserve"> occupation, the war in Iraq had left nearly 4,500 U.S. soldiers dead and more than 30,000 wounded and had drained more than $1 trillion from the U.S. Treasury.</w:t>
      </w:r>
    </w:p>
    <w:p w:rsidR="00E850A5" w:rsidRPr="002424A9" w:rsidRDefault="00E850A5" w:rsidP="002424A9">
      <w:pPr>
        <w:pStyle w:val="Normlnweb"/>
        <w:shd w:val="clear" w:color="auto" w:fill="FFFFFF"/>
        <w:jc w:val="both"/>
        <w:rPr>
          <w:rFonts w:ascii="Georgia" w:hAnsi="Georgia"/>
          <w:sz w:val="20"/>
          <w:szCs w:val="20"/>
        </w:rPr>
      </w:pPr>
      <w:proofErr w:type="gramStart"/>
      <w:r w:rsidRPr="002424A9">
        <w:rPr>
          <w:rFonts w:ascii="Georgia" w:hAnsi="Georgia"/>
          <w:sz w:val="20"/>
          <w:szCs w:val="20"/>
        </w:rPr>
        <w:lastRenderedPageBreak/>
        <w:t>As U.S.</w:t>
      </w:r>
      <w:proofErr w:type="gramEnd"/>
      <w:r w:rsidRPr="002424A9">
        <w:rPr>
          <w:rFonts w:ascii="Georgia" w:hAnsi="Georgia"/>
          <w:sz w:val="20"/>
          <w:szCs w:val="20"/>
        </w:rPr>
        <w:t xml:space="preserve"> forces departed the country in late 2011, Iraq's future remained precarious.</w:t>
      </w:r>
    </w:p>
    <w:p w:rsidR="00E850A5" w:rsidRPr="002424A9" w:rsidRDefault="000B320A" w:rsidP="002424A9">
      <w:pPr>
        <w:pStyle w:val="Normlnweb"/>
        <w:shd w:val="clear" w:color="auto" w:fill="FFFFFF"/>
        <w:jc w:val="both"/>
        <w:rPr>
          <w:rFonts w:ascii="Georgia" w:hAnsi="Georgia"/>
          <w:sz w:val="20"/>
          <w:szCs w:val="20"/>
        </w:rPr>
      </w:pPr>
      <w:hyperlink r:id="rId16" w:tooltip="Read the article." w:history="1">
        <w:r w:rsidR="00E850A5" w:rsidRPr="002424A9">
          <w:rPr>
            <w:rStyle w:val="Hypertextovodkaz"/>
            <w:rFonts w:ascii="Georgia" w:hAnsi="Georgia"/>
            <w:color w:val="auto"/>
            <w:sz w:val="20"/>
            <w:szCs w:val="20"/>
            <w:u w:val="none"/>
          </w:rPr>
          <w:t>Sectarian violence</w:t>
        </w:r>
      </w:hyperlink>
      <w:r w:rsidR="00E850A5" w:rsidRPr="002424A9">
        <w:rPr>
          <w:rFonts w:ascii="Georgia" w:hAnsi="Georgia"/>
          <w:sz w:val="20"/>
          <w:szCs w:val="20"/>
        </w:rPr>
        <w:t xml:space="preserve"> spiked, killing at least 250 civilians within a month of </w:t>
      </w:r>
      <w:proofErr w:type="gramStart"/>
      <w:r w:rsidR="00E850A5" w:rsidRPr="002424A9">
        <w:rPr>
          <w:rFonts w:ascii="Georgia" w:hAnsi="Georgia"/>
          <w:sz w:val="20"/>
          <w:szCs w:val="20"/>
        </w:rPr>
        <w:t>the U.S.</w:t>
      </w:r>
      <w:proofErr w:type="gramEnd"/>
      <w:r w:rsidR="00E850A5" w:rsidRPr="002424A9">
        <w:rPr>
          <w:rFonts w:ascii="Georgia" w:hAnsi="Georgia"/>
          <w:sz w:val="20"/>
          <w:szCs w:val="20"/>
        </w:rPr>
        <w:t xml:space="preserve"> withdrawal.</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The democratic foundations of the government teetered, as Prime Minister Nouri al-Maliki, a Shiite, took steps to solidify his influence over Sunni legislators and as Sunni Vice President Tariq al-Hashemi fled to Kurdistan to escape arrest for allegedly having ordered assassinations some years before.</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Having endured 24 years of brutal rule by the Hussein regime, Iraq also bore scars of </w:t>
      </w:r>
      <w:proofErr w:type="gramStart"/>
      <w:r w:rsidRPr="002424A9">
        <w:rPr>
          <w:rFonts w:ascii="Georgia" w:hAnsi="Georgia"/>
          <w:sz w:val="20"/>
          <w:szCs w:val="20"/>
        </w:rPr>
        <w:t>the U.S.</w:t>
      </w:r>
      <w:proofErr w:type="gramEnd"/>
      <w:r w:rsidRPr="002424A9">
        <w:rPr>
          <w:rFonts w:ascii="Georgia" w:hAnsi="Georgia"/>
          <w:sz w:val="20"/>
          <w:szCs w:val="20"/>
        </w:rPr>
        <w:t xml:space="preserve"> invasion, including some 100,000 Iraqis killed and two million displaced in 2003-2011 alone and its financial and physical infrastructures badly stressed.</w:t>
      </w:r>
    </w:p>
    <w:p w:rsidR="00E850A5" w:rsidRPr="002424A9" w:rsidRDefault="00E850A5" w:rsidP="002424A9">
      <w:pPr>
        <w:pStyle w:val="Normlnweb"/>
        <w:shd w:val="clear" w:color="auto" w:fill="FFFFFF"/>
        <w:jc w:val="both"/>
        <w:rPr>
          <w:rFonts w:ascii="Georgia" w:hAnsi="Georgia"/>
          <w:sz w:val="20"/>
          <w:szCs w:val="20"/>
        </w:rPr>
      </w:pPr>
      <w:r w:rsidRPr="002424A9">
        <w:rPr>
          <w:rStyle w:val="Zvraznn"/>
          <w:rFonts w:ascii="Georgia" w:hAnsi="Georgia"/>
          <w:b/>
          <w:bCs/>
          <w:sz w:val="20"/>
          <w:szCs w:val="20"/>
        </w:rPr>
        <w:t>The Way Forward: Iraq and the United States in the Aftermath of War</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The 2010s will mark a century since World War I, the global conflict that resulted in the construction of Iraq from the remnants of the Ottoman Empire and also stimulated the rise of the United States to great power status.</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During that century, both the United States and Iraq grew in size and stature, the former as a global great power committed to projecting power in defense of national interests in every region, and the latter determined to achieve dominant regional power and influence.</w:t>
      </w:r>
    </w:p>
    <w:p w:rsidR="00E850A5" w:rsidRPr="002424A9" w:rsidRDefault="00E850A5" w:rsidP="002424A9">
      <w:pPr>
        <w:pStyle w:val="Normlnweb"/>
        <w:shd w:val="clear" w:color="auto" w:fill="FFFFFF"/>
        <w:jc w:val="both"/>
        <w:rPr>
          <w:rFonts w:ascii="Georgia" w:hAnsi="Georgia"/>
          <w:sz w:val="20"/>
          <w:szCs w:val="20"/>
        </w:rPr>
      </w:pPr>
      <w:proofErr w:type="gramStart"/>
      <w:r w:rsidRPr="002424A9">
        <w:rPr>
          <w:rFonts w:ascii="Georgia" w:hAnsi="Georgia"/>
          <w:sz w:val="20"/>
          <w:szCs w:val="20"/>
        </w:rPr>
        <w:t>U.S.</w:t>
      </w:r>
      <w:proofErr w:type="gramEnd"/>
      <w:r w:rsidRPr="002424A9">
        <w:rPr>
          <w:rFonts w:ascii="Georgia" w:hAnsi="Georgia"/>
          <w:sz w:val="20"/>
          <w:szCs w:val="20"/>
        </w:rPr>
        <w:t xml:space="preserve"> policy toward Iraq shifted dramatically during that century, from its original posture of relying on Britain to stabilize Iraq on behalf of common Western interests.</w:t>
      </w:r>
    </w:p>
    <w:p w:rsidR="00E850A5" w:rsidRPr="002424A9" w:rsidRDefault="00E850A5" w:rsidP="002424A9">
      <w:pPr>
        <w:pStyle w:val="Normlnweb"/>
        <w:shd w:val="clear" w:color="auto" w:fill="FFFFFF"/>
        <w:jc w:val="both"/>
        <w:rPr>
          <w:rFonts w:ascii="Georgia" w:hAnsi="Georgia"/>
          <w:sz w:val="20"/>
          <w:szCs w:val="20"/>
        </w:rPr>
      </w:pPr>
      <w:r w:rsidRPr="002424A9">
        <w:rPr>
          <w:rFonts w:ascii="Georgia" w:hAnsi="Georgia"/>
          <w:sz w:val="20"/>
          <w:szCs w:val="20"/>
        </w:rPr>
        <w:t xml:space="preserve">World War II, the Cold War, and the decolonization of the British Empire unleashed international dynamics that </w:t>
      </w:r>
      <w:proofErr w:type="gramStart"/>
      <w:r w:rsidRPr="002424A9">
        <w:rPr>
          <w:rFonts w:ascii="Georgia" w:hAnsi="Georgia"/>
          <w:sz w:val="20"/>
          <w:szCs w:val="20"/>
        </w:rPr>
        <w:t>compelled U.S.</w:t>
      </w:r>
      <w:proofErr w:type="gramEnd"/>
      <w:r w:rsidRPr="002424A9">
        <w:rPr>
          <w:rFonts w:ascii="Georgia" w:hAnsi="Georgia"/>
          <w:sz w:val="20"/>
          <w:szCs w:val="20"/>
        </w:rPr>
        <w:t xml:space="preserve"> officials to shape polices toward Iraq ranging from cooperation and rapprochement to major conflict and two rounds of warfare.</w:t>
      </w:r>
    </w:p>
    <w:p w:rsidR="00E850A5" w:rsidRPr="002424A9" w:rsidRDefault="00E850A5" w:rsidP="002424A9">
      <w:pPr>
        <w:pStyle w:val="Normlnweb"/>
        <w:shd w:val="clear" w:color="auto" w:fill="FFFFFF"/>
        <w:jc w:val="both"/>
        <w:rPr>
          <w:rFonts w:ascii="Georgia" w:hAnsi="Georgia"/>
          <w:sz w:val="20"/>
          <w:szCs w:val="20"/>
        </w:rPr>
      </w:pPr>
      <w:proofErr w:type="gramStart"/>
      <w:r w:rsidRPr="002424A9">
        <w:rPr>
          <w:rFonts w:ascii="Georgia" w:hAnsi="Georgia"/>
          <w:sz w:val="20"/>
          <w:szCs w:val="20"/>
        </w:rPr>
        <w:t>U.S.</w:t>
      </w:r>
      <w:proofErr w:type="gramEnd"/>
      <w:r w:rsidRPr="002424A9">
        <w:rPr>
          <w:rFonts w:ascii="Georgia" w:hAnsi="Georgia"/>
          <w:sz w:val="20"/>
          <w:szCs w:val="20"/>
        </w:rPr>
        <w:t xml:space="preserve"> policy became most complicated in the early 21st century, when President Bush ordered the invasion and occupation of Iraq in an attempt to rebuild the country on a democratic, peaceful, and progressive foundation.</w:t>
      </w:r>
    </w:p>
    <w:p w:rsidR="00A120CE" w:rsidRPr="002424A9" w:rsidRDefault="00E850A5" w:rsidP="002424A9">
      <w:pPr>
        <w:pStyle w:val="Normlnweb"/>
        <w:shd w:val="clear" w:color="auto" w:fill="FFFFFF"/>
        <w:jc w:val="both"/>
        <w:rPr>
          <w:rFonts w:ascii="Georgia" w:hAnsi="Georgia"/>
          <w:sz w:val="20"/>
          <w:szCs w:val="20"/>
          <w:lang w:val="en-GB"/>
        </w:rPr>
      </w:pPr>
      <w:r w:rsidRPr="002424A9">
        <w:rPr>
          <w:rFonts w:ascii="Georgia" w:hAnsi="Georgia"/>
          <w:sz w:val="20"/>
          <w:szCs w:val="20"/>
        </w:rPr>
        <w:t xml:space="preserve">While this latest effort to remake Iraq achieved certain markers of success, it also generated political problems and unanticipated consequences that sowed the seeds of future trouble. Developments still to unfold in the 2010s and after ultimately will reveal the wisdom and effectiveness </w:t>
      </w:r>
      <w:proofErr w:type="gramStart"/>
      <w:r w:rsidRPr="002424A9">
        <w:rPr>
          <w:rFonts w:ascii="Georgia" w:hAnsi="Georgia"/>
          <w:sz w:val="20"/>
          <w:szCs w:val="20"/>
        </w:rPr>
        <w:t>of U.S.</w:t>
      </w:r>
      <w:proofErr w:type="gramEnd"/>
      <w:r w:rsidRPr="002424A9">
        <w:rPr>
          <w:rFonts w:ascii="Georgia" w:hAnsi="Georgia"/>
          <w:sz w:val="20"/>
          <w:szCs w:val="20"/>
        </w:rPr>
        <w:t xml:space="preserve"> policy </w:t>
      </w:r>
      <w:r w:rsidRPr="002424A9">
        <w:rPr>
          <w:rFonts w:ascii="Georgia" w:hAnsi="Georgia"/>
          <w:sz w:val="20"/>
          <w:szCs w:val="20"/>
          <w:lang w:val="en-GB"/>
        </w:rPr>
        <w:t>toward Iraq during the first century of the relationship.</w:t>
      </w:r>
    </w:p>
    <w:p w:rsidR="002424A9" w:rsidRPr="002424A9" w:rsidRDefault="002424A9" w:rsidP="002424A9">
      <w:pPr>
        <w:pStyle w:val="Normlnweb"/>
        <w:shd w:val="clear" w:color="auto" w:fill="FFFFFF"/>
        <w:spacing w:before="0" w:beforeAutospacing="0" w:after="0" w:afterAutospacing="0"/>
        <w:jc w:val="both"/>
        <w:rPr>
          <w:rFonts w:ascii="Georgia" w:hAnsi="Georgia"/>
          <w:sz w:val="20"/>
          <w:szCs w:val="20"/>
          <w:lang w:val="en-GB"/>
        </w:rPr>
      </w:pPr>
      <w:r w:rsidRPr="002424A9">
        <w:rPr>
          <w:rFonts w:ascii="Georgia" w:hAnsi="Georgia"/>
          <w:sz w:val="20"/>
          <w:szCs w:val="20"/>
          <w:lang w:val="en-GB"/>
        </w:rPr>
        <w:t>Follow-up tasks:</w:t>
      </w:r>
    </w:p>
    <w:p w:rsidR="002424A9" w:rsidRDefault="002424A9" w:rsidP="002424A9">
      <w:pPr>
        <w:pStyle w:val="Normlnweb"/>
        <w:numPr>
          <w:ilvl w:val="0"/>
          <w:numId w:val="1"/>
        </w:numPr>
        <w:shd w:val="clear" w:color="auto" w:fill="FFFFFF"/>
        <w:spacing w:before="0" w:beforeAutospacing="0" w:after="0" w:afterAutospacing="0"/>
        <w:jc w:val="both"/>
        <w:rPr>
          <w:rFonts w:ascii="Georgia" w:hAnsi="Georgia"/>
          <w:sz w:val="20"/>
          <w:szCs w:val="20"/>
          <w:lang w:val="en-GB"/>
        </w:rPr>
      </w:pPr>
      <w:r w:rsidRPr="002424A9">
        <w:rPr>
          <w:rFonts w:ascii="Georgia" w:hAnsi="Georgia"/>
          <w:sz w:val="20"/>
          <w:szCs w:val="20"/>
          <w:lang w:val="en-GB"/>
        </w:rPr>
        <w:t xml:space="preserve">Describe Iraq </w:t>
      </w:r>
      <w:r>
        <w:rPr>
          <w:rFonts w:ascii="Georgia" w:hAnsi="Georgia"/>
          <w:sz w:val="20"/>
          <w:szCs w:val="20"/>
          <w:lang w:val="en-GB"/>
        </w:rPr>
        <w:t>in the 20</w:t>
      </w:r>
      <w:r w:rsidRPr="002424A9">
        <w:rPr>
          <w:rFonts w:ascii="Georgia" w:hAnsi="Georgia"/>
          <w:sz w:val="20"/>
          <w:szCs w:val="20"/>
          <w:vertAlign w:val="superscript"/>
          <w:lang w:val="en-GB"/>
        </w:rPr>
        <w:t>th</w:t>
      </w:r>
      <w:r>
        <w:rPr>
          <w:rFonts w:ascii="Georgia" w:hAnsi="Georgia"/>
          <w:sz w:val="20"/>
          <w:szCs w:val="20"/>
          <w:lang w:val="en-GB"/>
        </w:rPr>
        <w:t xml:space="preserve"> century and </w:t>
      </w:r>
      <w:r w:rsidRPr="002424A9">
        <w:rPr>
          <w:rFonts w:ascii="Georgia" w:hAnsi="Georgia"/>
          <w:sz w:val="20"/>
          <w:szCs w:val="20"/>
          <w:lang w:val="en-GB"/>
        </w:rPr>
        <w:t>prior to the US invasion in 2003. Who was Saddam Hussein and what was his rule like?</w:t>
      </w:r>
    </w:p>
    <w:p w:rsidR="002424A9" w:rsidRDefault="002424A9" w:rsidP="002424A9">
      <w:pPr>
        <w:pStyle w:val="Normlnweb"/>
        <w:shd w:val="clear" w:color="auto" w:fill="FFFFFF"/>
        <w:spacing w:before="0" w:beforeAutospacing="0" w:after="0" w:afterAutospacing="0"/>
        <w:jc w:val="both"/>
        <w:rPr>
          <w:rFonts w:ascii="Georgia" w:hAnsi="Georgia"/>
          <w:sz w:val="20"/>
          <w:szCs w:val="20"/>
          <w:lang w:val="en-GB"/>
        </w:rPr>
      </w:pPr>
    </w:p>
    <w:p w:rsidR="002424A9" w:rsidRDefault="002424A9" w:rsidP="002424A9">
      <w:pPr>
        <w:pStyle w:val="Normlnweb"/>
        <w:numPr>
          <w:ilvl w:val="0"/>
          <w:numId w:val="1"/>
        </w:numPr>
        <w:shd w:val="clear" w:color="auto" w:fill="FFFFFF"/>
        <w:spacing w:before="0" w:beforeAutospacing="0" w:after="0" w:afterAutospacing="0"/>
        <w:jc w:val="both"/>
        <w:rPr>
          <w:rFonts w:ascii="Georgia" w:hAnsi="Georgia"/>
          <w:sz w:val="20"/>
          <w:szCs w:val="20"/>
          <w:lang w:val="en-GB"/>
        </w:rPr>
      </w:pPr>
      <w:r w:rsidRPr="002424A9">
        <w:rPr>
          <w:rFonts w:ascii="Georgia" w:hAnsi="Georgia"/>
          <w:sz w:val="20"/>
          <w:szCs w:val="20"/>
          <w:lang w:val="en-GB"/>
        </w:rPr>
        <w:t>Why do you think the US decided to invade Iraq? What were the chief (</w:t>
      </w:r>
      <w:proofErr w:type="gramStart"/>
      <w:r w:rsidRPr="002424A9">
        <w:rPr>
          <w:rFonts w:ascii="Georgia" w:hAnsi="Georgia"/>
          <w:sz w:val="20"/>
          <w:szCs w:val="20"/>
          <w:lang w:val="en-GB"/>
        </w:rPr>
        <w:t>un)</w:t>
      </w:r>
      <w:proofErr w:type="gramEnd"/>
      <w:r w:rsidRPr="002424A9">
        <w:rPr>
          <w:rFonts w:ascii="Georgia" w:hAnsi="Georgia"/>
          <w:sz w:val="20"/>
          <w:szCs w:val="20"/>
          <w:lang w:val="en-GB"/>
        </w:rPr>
        <w:t xml:space="preserve">justified reasons </w:t>
      </w:r>
      <w:r w:rsidR="00B06F4F">
        <w:rPr>
          <w:rFonts w:ascii="Georgia" w:hAnsi="Georgia"/>
          <w:sz w:val="20"/>
          <w:szCs w:val="20"/>
          <w:lang w:val="en-GB"/>
        </w:rPr>
        <w:t xml:space="preserve">given by the administration and </w:t>
      </w:r>
      <w:r w:rsidRPr="002424A9">
        <w:rPr>
          <w:rFonts w:ascii="Georgia" w:hAnsi="Georgia"/>
          <w:sz w:val="20"/>
          <w:szCs w:val="20"/>
          <w:lang w:val="en-GB"/>
        </w:rPr>
        <w:t>picked up by the media?</w:t>
      </w:r>
    </w:p>
    <w:p w:rsidR="002424A9" w:rsidRDefault="002424A9" w:rsidP="002424A9">
      <w:pPr>
        <w:pStyle w:val="Odstavecseseznamem"/>
        <w:rPr>
          <w:rFonts w:ascii="Georgia" w:hAnsi="Georgia"/>
          <w:sz w:val="20"/>
          <w:szCs w:val="20"/>
          <w:lang w:val="en-GB"/>
        </w:rPr>
      </w:pPr>
    </w:p>
    <w:p w:rsidR="002424A9" w:rsidRDefault="002424A9" w:rsidP="002424A9">
      <w:pPr>
        <w:pStyle w:val="Normlnweb"/>
        <w:numPr>
          <w:ilvl w:val="0"/>
          <w:numId w:val="1"/>
        </w:numPr>
        <w:shd w:val="clear" w:color="auto" w:fill="FFFFFF"/>
        <w:spacing w:before="0" w:beforeAutospacing="0" w:after="0" w:afterAutospacing="0"/>
        <w:jc w:val="both"/>
        <w:rPr>
          <w:rFonts w:ascii="Georgia" w:hAnsi="Georgia"/>
          <w:sz w:val="20"/>
          <w:szCs w:val="20"/>
          <w:lang w:val="en-GB"/>
        </w:rPr>
      </w:pPr>
      <w:r>
        <w:rPr>
          <w:rFonts w:ascii="Georgia" w:hAnsi="Georgia"/>
          <w:sz w:val="20"/>
          <w:szCs w:val="20"/>
          <w:lang w:val="en-GB"/>
        </w:rPr>
        <w:t>What did the US occupation of Iraq (2003-2011) look like? Did America encounter any problems?</w:t>
      </w:r>
    </w:p>
    <w:p w:rsidR="002424A9" w:rsidRDefault="002424A9" w:rsidP="002424A9">
      <w:pPr>
        <w:pStyle w:val="Odstavecseseznamem"/>
        <w:rPr>
          <w:rFonts w:ascii="Georgia" w:hAnsi="Georgia"/>
          <w:sz w:val="20"/>
          <w:szCs w:val="20"/>
          <w:lang w:val="en-GB"/>
        </w:rPr>
      </w:pPr>
    </w:p>
    <w:p w:rsidR="002424A9" w:rsidRPr="002424A9" w:rsidRDefault="00B06F4F" w:rsidP="002424A9">
      <w:pPr>
        <w:pStyle w:val="Normlnweb"/>
        <w:numPr>
          <w:ilvl w:val="0"/>
          <w:numId w:val="1"/>
        </w:numPr>
        <w:shd w:val="clear" w:color="auto" w:fill="FFFFFF"/>
        <w:spacing w:before="0" w:beforeAutospacing="0" w:after="0" w:afterAutospacing="0"/>
        <w:jc w:val="both"/>
        <w:rPr>
          <w:rFonts w:ascii="Georgia" w:hAnsi="Georgia"/>
          <w:sz w:val="20"/>
          <w:szCs w:val="20"/>
          <w:lang w:val="en-GB"/>
        </w:rPr>
      </w:pPr>
      <w:r>
        <w:rPr>
          <w:rFonts w:ascii="Georgia" w:hAnsi="Georgia"/>
          <w:sz w:val="20"/>
          <w:szCs w:val="20"/>
          <w:lang w:val="en-GB"/>
        </w:rPr>
        <w:t>What has been going on in Iraq since 2011? Is there any hope for this country to stabilize?</w:t>
      </w:r>
    </w:p>
    <w:sectPr w:rsidR="002424A9" w:rsidRPr="002424A9" w:rsidSect="00A120C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7D5D5E"/>
    <w:multiLevelType w:val="hybridMultilevel"/>
    <w:tmpl w:val="4790BAF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proofState w:grammar="clean"/>
  <w:defaultTabStop w:val="708"/>
  <w:hyphenationZone w:val="425"/>
  <w:characterSpacingControl w:val="doNotCompress"/>
  <w:compat/>
  <w:rsids>
    <w:rsidRoot w:val="00E850A5"/>
    <w:rsid w:val="000B320A"/>
    <w:rsid w:val="002424A9"/>
    <w:rsid w:val="00A120CE"/>
    <w:rsid w:val="00B06F4F"/>
    <w:rsid w:val="00E850A5"/>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120CE"/>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E850A5"/>
    <w:rPr>
      <w:color w:val="0000FF"/>
      <w:u w:val="single"/>
    </w:rPr>
  </w:style>
  <w:style w:type="character" w:styleId="Siln">
    <w:name w:val="Strong"/>
    <w:basedOn w:val="Standardnpsmoodstavce"/>
    <w:uiPriority w:val="22"/>
    <w:qFormat/>
    <w:rsid w:val="00E850A5"/>
    <w:rPr>
      <w:b/>
      <w:bCs/>
    </w:rPr>
  </w:style>
  <w:style w:type="paragraph" w:styleId="Normlnweb">
    <w:name w:val="Normal (Web)"/>
    <w:basedOn w:val="Normln"/>
    <w:uiPriority w:val="99"/>
    <w:unhideWhenUsed/>
    <w:rsid w:val="00E850A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E850A5"/>
    <w:rPr>
      <w:i/>
      <w:iCs/>
    </w:rPr>
  </w:style>
  <w:style w:type="paragraph" w:styleId="Textbubliny">
    <w:name w:val="Balloon Text"/>
    <w:basedOn w:val="Normln"/>
    <w:link w:val="TextbublinyChar"/>
    <w:uiPriority w:val="99"/>
    <w:semiHidden/>
    <w:unhideWhenUsed/>
    <w:rsid w:val="00E850A5"/>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850A5"/>
    <w:rPr>
      <w:rFonts w:ascii="Tahoma" w:hAnsi="Tahoma" w:cs="Tahoma"/>
      <w:sz w:val="16"/>
      <w:szCs w:val="16"/>
    </w:rPr>
  </w:style>
  <w:style w:type="paragraph" w:styleId="Odstavecseseznamem">
    <w:name w:val="List Paragraph"/>
    <w:basedOn w:val="Normln"/>
    <w:uiPriority w:val="34"/>
    <w:qFormat/>
    <w:rsid w:val="002424A9"/>
    <w:pPr>
      <w:ind w:left="720"/>
      <w:contextualSpacing/>
    </w:pPr>
  </w:style>
</w:styles>
</file>

<file path=word/webSettings.xml><?xml version="1.0" encoding="utf-8"?>
<w:webSettings xmlns:r="http://schemas.openxmlformats.org/officeDocument/2006/relationships" xmlns:w="http://schemas.openxmlformats.org/wordprocessingml/2006/main">
  <w:divs>
    <w:div w:id="1114253290">
      <w:bodyDiv w:val="1"/>
      <w:marLeft w:val="0"/>
      <w:marRight w:val="0"/>
      <w:marTop w:val="0"/>
      <w:marBottom w:val="0"/>
      <w:divBdr>
        <w:top w:val="none" w:sz="0" w:space="0" w:color="auto"/>
        <w:left w:val="none" w:sz="0" w:space="0" w:color="auto"/>
        <w:bottom w:val="none" w:sz="0" w:space="0" w:color="auto"/>
        <w:right w:val="none" w:sz="0" w:space="0" w:color="auto"/>
      </w:divBdr>
    </w:div>
    <w:div w:id="1425490503">
      <w:bodyDiv w:val="1"/>
      <w:marLeft w:val="0"/>
      <w:marRight w:val="0"/>
      <w:marTop w:val="0"/>
      <w:marBottom w:val="0"/>
      <w:divBdr>
        <w:top w:val="none" w:sz="0" w:space="0" w:color="auto"/>
        <w:left w:val="none" w:sz="0" w:space="0" w:color="auto"/>
        <w:bottom w:val="none" w:sz="0" w:space="0" w:color="auto"/>
        <w:right w:val="none" w:sz="0" w:space="0" w:color="auto"/>
      </w:divBdr>
      <w:divsChild>
        <w:div w:id="2138837884">
          <w:marLeft w:val="0"/>
          <w:marRight w:val="0"/>
          <w:marTop w:val="0"/>
          <w:marBottom w:val="0"/>
          <w:divBdr>
            <w:top w:val="none" w:sz="0" w:space="0" w:color="auto"/>
            <w:left w:val="none" w:sz="0" w:space="0" w:color="auto"/>
            <w:bottom w:val="none" w:sz="0" w:space="0" w:color="auto"/>
            <w:right w:val="none" w:sz="0" w:space="0" w:color="auto"/>
          </w:divBdr>
        </w:div>
        <w:div w:id="236984062">
          <w:marLeft w:val="0"/>
          <w:marRight w:val="0"/>
          <w:marTop w:val="0"/>
          <w:marBottom w:val="0"/>
          <w:divBdr>
            <w:top w:val="none" w:sz="0" w:space="0" w:color="auto"/>
            <w:left w:val="none" w:sz="0" w:space="0" w:color="auto"/>
            <w:bottom w:val="none" w:sz="0" w:space="0" w:color="auto"/>
            <w:right w:val="none" w:sz="0" w:space="0" w:color="auto"/>
          </w:divBdr>
        </w:div>
        <w:div w:id="181936149">
          <w:marLeft w:val="0"/>
          <w:marRight w:val="107"/>
          <w:marTop w:val="0"/>
          <w:marBottom w:val="0"/>
          <w:divBdr>
            <w:top w:val="none" w:sz="0" w:space="0" w:color="auto"/>
            <w:left w:val="none" w:sz="0" w:space="0" w:color="auto"/>
            <w:bottom w:val="none" w:sz="0" w:space="0" w:color="auto"/>
            <w:right w:val="none" w:sz="0" w:space="0" w:color="auto"/>
          </w:divBdr>
          <w:divsChild>
            <w:div w:id="558244286">
              <w:marLeft w:val="0"/>
              <w:marRight w:val="0"/>
              <w:marTop w:val="0"/>
              <w:marBottom w:val="0"/>
              <w:divBdr>
                <w:top w:val="none" w:sz="0" w:space="0" w:color="auto"/>
                <w:left w:val="none" w:sz="0" w:space="0" w:color="auto"/>
                <w:bottom w:val="none" w:sz="0" w:space="0" w:color="auto"/>
                <w:right w:val="none" w:sz="0" w:space="0" w:color="auto"/>
              </w:divBdr>
            </w:div>
          </w:divsChild>
        </w:div>
        <w:div w:id="1377508906">
          <w:marLeft w:val="0"/>
          <w:marRight w:val="0"/>
          <w:marTop w:val="0"/>
          <w:marBottom w:val="0"/>
          <w:divBdr>
            <w:top w:val="none" w:sz="0" w:space="0" w:color="auto"/>
            <w:left w:val="none" w:sz="0" w:space="0" w:color="auto"/>
            <w:bottom w:val="none" w:sz="0" w:space="0" w:color="auto"/>
            <w:right w:val="none" w:sz="0" w:space="0" w:color="auto"/>
          </w:divBdr>
        </w:div>
        <w:div w:id="1967197794">
          <w:marLeft w:val="0"/>
          <w:marRight w:val="0"/>
          <w:marTop w:val="0"/>
          <w:marBottom w:val="0"/>
          <w:divBdr>
            <w:top w:val="none" w:sz="0" w:space="0" w:color="auto"/>
            <w:left w:val="none" w:sz="0" w:space="0" w:color="auto"/>
            <w:bottom w:val="none" w:sz="0" w:space="0" w:color="auto"/>
            <w:right w:val="none" w:sz="0" w:space="0" w:color="auto"/>
          </w:divBdr>
          <w:divsChild>
            <w:div w:id="1232077277">
              <w:marLeft w:val="0"/>
              <w:marRight w:val="0"/>
              <w:marTop w:val="0"/>
              <w:marBottom w:val="0"/>
              <w:divBdr>
                <w:top w:val="none" w:sz="0" w:space="0" w:color="auto"/>
                <w:left w:val="none" w:sz="0" w:space="0" w:color="auto"/>
                <w:bottom w:val="none" w:sz="0" w:space="0" w:color="auto"/>
                <w:right w:val="none" w:sz="0" w:space="0" w:color="auto"/>
              </w:divBdr>
              <w:divsChild>
                <w:div w:id="906381816">
                  <w:marLeft w:val="0"/>
                  <w:marRight w:val="0"/>
                  <w:marTop w:val="0"/>
                  <w:marBottom w:val="0"/>
                  <w:divBdr>
                    <w:top w:val="none" w:sz="0" w:space="0" w:color="auto"/>
                    <w:left w:val="none" w:sz="0" w:space="0" w:color="auto"/>
                    <w:bottom w:val="none" w:sz="0" w:space="0" w:color="auto"/>
                    <w:right w:val="none" w:sz="0" w:space="0" w:color="auto"/>
                  </w:divBdr>
                  <w:divsChild>
                    <w:div w:id="806043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origins.osu.edu/article/gaza-jerusalem-two-state-solution-under-siege" TargetMode="External"/><Relationship Id="rId13" Type="http://schemas.openxmlformats.org/officeDocument/2006/relationships/hyperlink" Target="http://origins.osu.edu/article/little-help-our-friends-costs-coalition-warfar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origins.osu.edu/article/tradition-vs-charisma-sunni-shii-divide-muslim-world" TargetMode="External"/><Relationship Id="rId12" Type="http://schemas.openxmlformats.org/officeDocument/2006/relationships/hyperlink" Target="http://origins.osu.edu/article/tradition-vs-charisma-sunni-shii-divide-muslim-world"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origins.osu.edu/article/tradition-vs-charisma-sunni-shii-divide-muslim-world" TargetMode="External"/><Relationship Id="rId1" Type="http://schemas.openxmlformats.org/officeDocument/2006/relationships/numbering" Target="numbering.xml"/><Relationship Id="rId6" Type="http://schemas.openxmlformats.org/officeDocument/2006/relationships/hyperlink" Target="http://origins.osu.edu/article/little-help-our-friends-costs-coalition-warfare" TargetMode="External"/><Relationship Id="rId11" Type="http://schemas.openxmlformats.org/officeDocument/2006/relationships/hyperlink" Target="http://origins.osu.edu/article/gaza-jerusalem-two-state-solution-under-siege" TargetMode="External"/><Relationship Id="rId5" Type="http://schemas.openxmlformats.org/officeDocument/2006/relationships/image" Target="media/image1.jpeg"/><Relationship Id="rId15" Type="http://schemas.openxmlformats.org/officeDocument/2006/relationships/hyperlink" Target="http://origins.osu.edu/article/conflict-termination-how-end-and-not-end-insurgencies" TargetMode="External"/><Relationship Id="rId10" Type="http://schemas.openxmlformats.org/officeDocument/2006/relationships/hyperlink" Target="http://origins.osu.edu/article/gaza-jerusalem-two-state-solution-under-siege" TargetMode="External"/><Relationship Id="rId4" Type="http://schemas.openxmlformats.org/officeDocument/2006/relationships/webSettings" Target="webSettings.xml"/><Relationship Id="rId9" Type="http://schemas.openxmlformats.org/officeDocument/2006/relationships/hyperlink" Target="http://origins.osu.edu/article/gaza-jerusalem-two-state-solution-under-siege" TargetMode="External"/><Relationship Id="rId14" Type="http://schemas.openxmlformats.org/officeDocument/2006/relationships/hyperlink" Target="http://origins.osu.edu/article/tradition-vs-charisma-sunni-shii-divide-muslim-world"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10</Pages>
  <Words>4960</Words>
  <Characters>29270</Characters>
  <Application>Microsoft Office Word</Application>
  <DocSecurity>0</DocSecurity>
  <Lines>243</Lines>
  <Paragraphs>68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2017-10-27T15:21:00Z</dcterms:created>
  <dcterms:modified xsi:type="dcterms:W3CDTF">2017-10-29T09:17:00Z</dcterms:modified>
</cp:coreProperties>
</file>